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B8AAF" w14:textId="6E68EDE5" w:rsidR="00E67C63" w:rsidRPr="008665D1" w:rsidRDefault="1940B567" w:rsidP="008665D1">
      <w:pPr>
        <w:pStyle w:val="Heading1"/>
        <w:spacing w:before="480"/>
        <w:rPr>
          <w:rFonts w:ascii="Arial" w:hAnsi="Arial" w:cs="Arial"/>
          <w:sz w:val="48"/>
          <w:szCs w:val="22"/>
        </w:rPr>
      </w:pPr>
      <w:r w:rsidRPr="008665D1">
        <w:rPr>
          <w:rFonts w:ascii="Arial" w:hAnsi="Arial" w:cs="Arial"/>
          <w:sz w:val="48"/>
          <w:szCs w:val="22"/>
        </w:rPr>
        <w:t xml:space="preserve">APLS </w:t>
      </w:r>
      <w:r w:rsidR="00E725FB" w:rsidRPr="008665D1">
        <w:rPr>
          <w:rFonts w:ascii="Arial" w:hAnsi="Arial" w:cs="Arial"/>
          <w:sz w:val="48"/>
          <w:szCs w:val="22"/>
        </w:rPr>
        <w:t>R</w:t>
      </w:r>
      <w:r w:rsidR="00F8493A" w:rsidRPr="008665D1">
        <w:rPr>
          <w:rFonts w:ascii="Arial" w:hAnsi="Arial" w:cs="Arial"/>
          <w:sz w:val="48"/>
          <w:szCs w:val="22"/>
        </w:rPr>
        <w:t xml:space="preserve">ecertification </w:t>
      </w:r>
      <w:r w:rsidRPr="008665D1">
        <w:rPr>
          <w:rFonts w:ascii="Arial" w:hAnsi="Arial" w:cs="Arial"/>
          <w:sz w:val="48"/>
          <w:szCs w:val="22"/>
        </w:rPr>
        <w:t>7</w:t>
      </w:r>
      <w:r w:rsidR="00F87DDD" w:rsidRPr="008665D1">
        <w:rPr>
          <w:rFonts w:ascii="Arial" w:hAnsi="Arial" w:cs="Arial"/>
          <w:sz w:val="48"/>
          <w:szCs w:val="22"/>
        </w:rPr>
        <w:t xml:space="preserve">e </w:t>
      </w:r>
      <w:r w:rsidR="00E725FB" w:rsidRPr="008665D1">
        <w:rPr>
          <w:rFonts w:ascii="Arial" w:hAnsi="Arial" w:cs="Arial"/>
          <w:sz w:val="48"/>
          <w:szCs w:val="22"/>
        </w:rPr>
        <w:t xml:space="preserve">candidate </w:t>
      </w:r>
      <w:r w:rsidR="00F87DDD" w:rsidRPr="008665D1">
        <w:rPr>
          <w:rFonts w:ascii="Arial" w:hAnsi="Arial" w:cs="Arial"/>
          <w:sz w:val="48"/>
          <w:szCs w:val="22"/>
        </w:rPr>
        <w:t>assessment</w:t>
      </w:r>
    </w:p>
    <w:p w14:paraId="2CA96AC9" w14:textId="3D3E2F28" w:rsidR="00D70D89" w:rsidRPr="001B663C" w:rsidRDefault="00F87DDD" w:rsidP="001B663C">
      <w:pPr>
        <w:pStyle w:val="ALSGHeading2"/>
        <w:spacing w:after="120"/>
        <w:rPr>
          <w:rFonts w:ascii="Arial" w:hAnsi="Arial" w:cs="Arial"/>
          <w:color w:val="2F70C8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Expected levels of performance</w:t>
      </w:r>
    </w:p>
    <w:p w14:paraId="15A3D798" w14:textId="3B489341" w:rsidR="005C5492" w:rsidRPr="001B663C" w:rsidRDefault="005543E0" w:rsidP="005C5492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Candidates are expected to demonstrat</w:t>
      </w:r>
      <w:r w:rsidRPr="001B663C">
        <w:rPr>
          <w:rFonts w:ascii="Arial" w:hAnsi="Arial" w:cs="Arial"/>
          <w:bCs/>
          <w:lang w:val="en-GB"/>
        </w:rPr>
        <w:t>e the</w:t>
      </w:r>
      <w:r w:rsidRPr="001B663C">
        <w:rPr>
          <w:rFonts w:ascii="Arial" w:hAnsi="Arial" w:cs="Arial"/>
          <w:lang w:val="en-GB"/>
        </w:rPr>
        <w:t xml:space="preserve"> knowledge and skills</w:t>
      </w:r>
      <w:r w:rsidRPr="001B663C">
        <w:rPr>
          <w:rFonts w:ascii="Arial" w:hAnsi="Arial" w:cs="Arial"/>
          <w:bCs/>
          <w:lang w:val="en-GB"/>
        </w:rPr>
        <w:t xml:space="preserve"> required</w:t>
      </w:r>
      <w:r w:rsidRPr="001B663C">
        <w:rPr>
          <w:rFonts w:ascii="Arial" w:hAnsi="Arial" w:cs="Arial"/>
          <w:lang w:val="en-GB"/>
        </w:rPr>
        <w:t xml:space="preserve"> to manage c</w:t>
      </w:r>
      <w:r w:rsidRPr="001B663C">
        <w:rPr>
          <w:rFonts w:ascii="Arial" w:hAnsi="Arial" w:cs="Arial"/>
          <w:bCs/>
          <w:lang w:val="en-GB"/>
        </w:rPr>
        <w:t>ritically unwell</w:t>
      </w:r>
      <w:r w:rsidR="00061FD0" w:rsidRPr="001B663C">
        <w:rPr>
          <w:rFonts w:ascii="Arial" w:hAnsi="Arial" w:cs="Arial"/>
          <w:bCs/>
          <w:lang w:val="en-GB"/>
        </w:rPr>
        <w:t>,</w:t>
      </w:r>
      <w:r w:rsidRPr="001B663C">
        <w:rPr>
          <w:rFonts w:ascii="Arial" w:hAnsi="Arial" w:cs="Arial"/>
          <w:bCs/>
          <w:lang w:val="en-GB"/>
        </w:rPr>
        <w:t xml:space="preserve"> </w:t>
      </w:r>
      <w:r w:rsidR="00ED7476" w:rsidRPr="001B663C">
        <w:rPr>
          <w:rFonts w:ascii="Arial" w:hAnsi="Arial" w:cs="Arial"/>
          <w:bCs/>
          <w:lang w:val="en-GB"/>
        </w:rPr>
        <w:t>injured</w:t>
      </w:r>
      <w:r w:rsidRPr="001B663C">
        <w:rPr>
          <w:rFonts w:ascii="Arial" w:hAnsi="Arial" w:cs="Arial"/>
          <w:bCs/>
          <w:lang w:val="en-GB"/>
        </w:rPr>
        <w:t xml:space="preserve"> </w:t>
      </w:r>
      <w:r w:rsidR="00C71FA5" w:rsidRPr="001B663C">
        <w:rPr>
          <w:rFonts w:ascii="Arial" w:hAnsi="Arial" w:cs="Arial"/>
          <w:bCs/>
          <w:lang w:val="en-GB"/>
        </w:rPr>
        <w:t xml:space="preserve">and arrested </w:t>
      </w:r>
      <w:r w:rsidR="007B13EB" w:rsidRPr="001B663C">
        <w:rPr>
          <w:rFonts w:ascii="Arial" w:hAnsi="Arial" w:cs="Arial"/>
          <w:bCs/>
          <w:lang w:val="en-GB"/>
        </w:rPr>
        <w:t>children</w:t>
      </w:r>
      <w:r w:rsidRPr="001B663C">
        <w:rPr>
          <w:rFonts w:ascii="Arial" w:hAnsi="Arial" w:cs="Arial"/>
          <w:bCs/>
          <w:lang w:val="en-GB"/>
        </w:rPr>
        <w:t>.</w:t>
      </w:r>
    </w:p>
    <w:p w14:paraId="17D887B1" w14:textId="1002F725" w:rsidR="00D125EC" w:rsidRPr="001B663C" w:rsidRDefault="00D125EC" w:rsidP="001B663C">
      <w:pPr>
        <w:pStyle w:val="ALSGHeading2"/>
        <w:spacing w:after="120"/>
        <w:rPr>
          <w:rFonts w:ascii="Arial" w:hAnsi="Arial" w:cs="Arial"/>
          <w:color w:val="2F70C8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Pre-course</w:t>
      </w:r>
    </w:p>
    <w:p w14:paraId="68DA6152" w14:textId="62ABAF40" w:rsidR="00D125EC" w:rsidRDefault="00D125EC" w:rsidP="005543E0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Candidates must complete </w:t>
      </w:r>
      <w:r w:rsidR="00FD3F05" w:rsidRPr="001B663C">
        <w:rPr>
          <w:rFonts w:ascii="Arial" w:hAnsi="Arial" w:cs="Arial"/>
          <w:lang w:val="en-GB"/>
        </w:rPr>
        <w:t>all</w:t>
      </w:r>
      <w:r w:rsidR="00493F73" w:rsidRPr="001B663C">
        <w:rPr>
          <w:rFonts w:ascii="Arial" w:hAnsi="Arial" w:cs="Arial"/>
          <w:lang w:val="en-GB"/>
        </w:rPr>
        <w:t xml:space="preserve"> the </w:t>
      </w:r>
      <w:r w:rsidRPr="001B663C">
        <w:rPr>
          <w:rFonts w:ascii="Arial" w:hAnsi="Arial" w:cs="Arial"/>
          <w:lang w:val="en-GB"/>
        </w:rPr>
        <w:t>compulsory e-modules</w:t>
      </w:r>
      <w:r w:rsidR="00111A57">
        <w:rPr>
          <w:rFonts w:ascii="Arial" w:hAnsi="Arial" w:cs="Arial"/>
          <w:lang w:val="en-GB"/>
        </w:rPr>
        <w:t xml:space="preserve"> and </w:t>
      </w:r>
      <w:r w:rsidR="00CF18F3">
        <w:rPr>
          <w:rFonts w:ascii="Arial" w:hAnsi="Arial" w:cs="Arial"/>
          <w:lang w:val="en-GB"/>
        </w:rPr>
        <w:t xml:space="preserve">confirm they have passed </w:t>
      </w:r>
      <w:r w:rsidR="00111A57">
        <w:rPr>
          <w:rFonts w:ascii="Arial" w:hAnsi="Arial" w:cs="Arial"/>
          <w:lang w:val="en-GB"/>
        </w:rPr>
        <w:t xml:space="preserve">a paediatric BLS </w:t>
      </w:r>
      <w:r w:rsidR="00CF18F3">
        <w:rPr>
          <w:rFonts w:ascii="Arial" w:hAnsi="Arial" w:cs="Arial"/>
          <w:lang w:val="en-GB"/>
        </w:rPr>
        <w:t xml:space="preserve">assessment </w:t>
      </w:r>
      <w:r w:rsidR="00111A57">
        <w:rPr>
          <w:rFonts w:ascii="Arial" w:hAnsi="Arial" w:cs="Arial"/>
          <w:lang w:val="en-GB"/>
        </w:rPr>
        <w:t>within a year of the course date.</w:t>
      </w:r>
      <w:r w:rsidR="00FE6E8E">
        <w:rPr>
          <w:rFonts w:ascii="Arial" w:hAnsi="Arial" w:cs="Arial"/>
          <w:lang w:val="en-GB"/>
        </w:rPr>
        <w:t xml:space="preserve"> Watching the skills videos is optional for candidates but recommended.</w:t>
      </w:r>
    </w:p>
    <w:p w14:paraId="12B1A45F" w14:textId="77777777" w:rsidR="00FE6E8E" w:rsidRPr="001B663C" w:rsidRDefault="00FE6E8E" w:rsidP="005543E0">
      <w:pPr>
        <w:pStyle w:val="BodyText"/>
        <w:rPr>
          <w:rFonts w:ascii="Arial" w:hAnsi="Arial" w:cs="Arial"/>
          <w:lang w:val="en-GB"/>
        </w:rPr>
      </w:pPr>
    </w:p>
    <w:p w14:paraId="54C468BD" w14:textId="37FE7FE6" w:rsidR="00C27E24" w:rsidRPr="001B663C" w:rsidRDefault="00C27E24" w:rsidP="0001555F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Candidates who do not achieve the pre-</w:t>
      </w:r>
      <w:r w:rsidRPr="001B663C">
        <w:rPr>
          <w:rFonts w:ascii="Arial" w:hAnsi="Arial" w:cs="Arial"/>
          <w:color w:val="000000"/>
          <w:lang w:val="en-GB"/>
        </w:rPr>
        <w:t>course</w:t>
      </w:r>
      <w:r w:rsidRPr="001B663C">
        <w:rPr>
          <w:rFonts w:ascii="Arial" w:hAnsi="Arial" w:cs="Arial"/>
          <w:lang w:val="en-GB"/>
        </w:rPr>
        <w:t xml:space="preserve"> requirements will not be able to progress to the face-to-face course as a provider</w:t>
      </w:r>
      <w:r w:rsidR="00205EE7">
        <w:rPr>
          <w:rFonts w:ascii="Arial" w:hAnsi="Arial" w:cs="Arial"/>
          <w:lang w:val="en-GB"/>
        </w:rPr>
        <w:t xml:space="preserve">. </w:t>
      </w:r>
      <w:r w:rsidRPr="001B663C">
        <w:rPr>
          <w:rFonts w:ascii="Arial" w:hAnsi="Arial" w:cs="Arial"/>
          <w:lang w:val="en-GB"/>
        </w:rPr>
        <w:t>They may attend as an observer.</w:t>
      </w:r>
    </w:p>
    <w:p w14:paraId="2722DFA9" w14:textId="31D1EC81" w:rsidR="00834067" w:rsidRPr="001B663C" w:rsidRDefault="00D125EC" w:rsidP="001B663C">
      <w:pPr>
        <w:pStyle w:val="ALSGHeading2"/>
        <w:spacing w:after="12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In-course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D125EC" w:rsidRPr="001B663C" w14:paraId="4DC8EE8D" w14:textId="77777777" w:rsidTr="00FE6E8E">
        <w:trPr>
          <w:trHeight w:val="397"/>
        </w:trPr>
        <w:tc>
          <w:tcPr>
            <w:tcW w:w="1489" w:type="pct"/>
            <w:vAlign w:val="center"/>
          </w:tcPr>
          <w:p w14:paraId="40635897" w14:textId="573E1958" w:rsidR="00C441DF" w:rsidRPr="001B663C" w:rsidRDefault="00D125EC" w:rsidP="0015424B">
            <w:pPr>
              <w:pStyle w:val="ALSGHeading2"/>
              <w:spacing w:before="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bookmarkStart w:id="0" w:name="_Hlk120119180"/>
            <w:r w:rsidRPr="001B663C">
              <w:rPr>
                <w:rFonts w:ascii="Arial" w:hAnsi="Arial" w:cs="Arial"/>
                <w:color w:val="2F70C8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3511" w:type="pct"/>
            <w:vAlign w:val="center"/>
          </w:tcPr>
          <w:p w14:paraId="47E5966F" w14:textId="4393A6E5" w:rsidR="004056F3" w:rsidRPr="001B663C" w:rsidRDefault="00824D9E" w:rsidP="0015424B">
            <w:pPr>
              <w:pStyle w:val="ALSGHeading2"/>
              <w:spacing w:before="0" w:after="0"/>
              <w:rPr>
                <w:rFonts w:ascii="Arial" w:hAnsi="Arial" w:cs="Arial"/>
                <w:b w:val="0"/>
                <w:szCs w:val="24"/>
                <w:lang w:val="en-GB"/>
              </w:rPr>
            </w:pPr>
            <w:r w:rsidRPr="001B663C">
              <w:rPr>
                <w:rFonts w:ascii="Arial" w:hAnsi="Arial" w:cs="Arial"/>
                <w:color w:val="2F70C8"/>
                <w:sz w:val="24"/>
                <w:szCs w:val="24"/>
                <w:lang w:val="en-GB"/>
              </w:rPr>
              <w:t xml:space="preserve">Skills </w:t>
            </w:r>
            <w:r w:rsidR="00D47315" w:rsidRPr="001B663C">
              <w:rPr>
                <w:rFonts w:ascii="Arial" w:hAnsi="Arial" w:cs="Arial"/>
                <w:color w:val="2F70C8"/>
                <w:sz w:val="24"/>
                <w:szCs w:val="24"/>
                <w:lang w:val="en-GB"/>
              </w:rPr>
              <w:t xml:space="preserve">and </w:t>
            </w:r>
            <w:r w:rsidR="004B7CC8" w:rsidRPr="001B663C">
              <w:rPr>
                <w:rFonts w:ascii="Arial" w:hAnsi="Arial" w:cs="Arial"/>
                <w:color w:val="2F70C8"/>
                <w:sz w:val="24"/>
                <w:szCs w:val="24"/>
                <w:lang w:val="en-GB"/>
              </w:rPr>
              <w:t>simulations</w:t>
            </w:r>
            <w:r w:rsidR="00D47315" w:rsidRPr="001B663C">
              <w:rPr>
                <w:rFonts w:ascii="Arial" w:hAnsi="Arial" w:cs="Arial"/>
                <w:color w:val="2F70C8"/>
                <w:sz w:val="24"/>
                <w:szCs w:val="24"/>
                <w:lang w:val="en-GB"/>
              </w:rPr>
              <w:t xml:space="preserve"> in the role of team leader</w:t>
            </w:r>
            <w:r w:rsidR="004043CD" w:rsidRPr="001B663C">
              <w:rPr>
                <w:rFonts w:ascii="Arial" w:hAnsi="Arial" w:cs="Arial"/>
                <w:color w:val="2F70C8"/>
                <w:sz w:val="24"/>
                <w:szCs w:val="24"/>
                <w:lang w:val="en-GB"/>
              </w:rPr>
              <w:t xml:space="preserve"> and follower</w:t>
            </w:r>
          </w:p>
        </w:tc>
      </w:tr>
      <w:tr w:rsidR="008759AC" w:rsidRPr="001B663C" w14:paraId="683DA84B" w14:textId="77777777" w:rsidTr="00FE6E8E">
        <w:tc>
          <w:tcPr>
            <w:tcW w:w="1489" w:type="pct"/>
            <w:shd w:val="clear" w:color="auto" w:fill="C5E0B3"/>
          </w:tcPr>
          <w:p w14:paraId="51C5AFF0" w14:textId="41E8B1C6" w:rsidR="008759AC" w:rsidRPr="001B663C" w:rsidRDefault="008759AC" w:rsidP="00C34EA3">
            <w:pPr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 xml:space="preserve">Meets course </w:t>
            </w:r>
            <w:r w:rsidR="00FE6E8E">
              <w:rPr>
                <w:rFonts w:ascii="Arial" w:hAnsi="Arial" w:cs="Arial"/>
                <w:color w:val="000000"/>
              </w:rPr>
              <w:t>e</w:t>
            </w:r>
            <w:r w:rsidRPr="001B663C">
              <w:rPr>
                <w:rFonts w:ascii="Arial" w:hAnsi="Arial" w:cs="Arial"/>
                <w:color w:val="000000"/>
              </w:rPr>
              <w:t>xpectations</w:t>
            </w:r>
          </w:p>
          <w:p w14:paraId="44ED0ADE" w14:textId="7B878039" w:rsidR="00D56D91" w:rsidRPr="001B663C" w:rsidRDefault="00664FAB" w:rsidP="0030687F">
            <w:pPr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>(safe)</w:t>
            </w:r>
          </w:p>
        </w:tc>
        <w:tc>
          <w:tcPr>
            <w:tcW w:w="3511" w:type="pct"/>
            <w:shd w:val="clear" w:color="auto" w:fill="C5E0B3"/>
          </w:tcPr>
          <w:p w14:paraId="54C6C342" w14:textId="143E0F6C" w:rsidR="008759AC" w:rsidRPr="001B663C" w:rsidRDefault="008759AC" w:rsidP="00C34EA3">
            <w:pPr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 xml:space="preserve">Candidate’s performance is at the expected level for a </w:t>
            </w:r>
            <w:r w:rsidR="006C3CCD" w:rsidRPr="001B663C">
              <w:rPr>
                <w:rFonts w:ascii="Arial" w:hAnsi="Arial" w:cs="Arial"/>
                <w:color w:val="000000"/>
              </w:rPr>
              <w:t>provider and</w:t>
            </w:r>
            <w:r w:rsidR="008634D8" w:rsidRPr="001B663C">
              <w:rPr>
                <w:rFonts w:ascii="Arial" w:hAnsi="Arial" w:cs="Arial"/>
                <w:color w:val="000000"/>
              </w:rPr>
              <w:t xml:space="preserve"> is safe</w:t>
            </w:r>
            <w:r w:rsidR="00205EE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759AC" w:rsidRPr="001B663C" w14:paraId="56922A2B" w14:textId="77777777" w:rsidTr="00FE6E8E">
        <w:tc>
          <w:tcPr>
            <w:tcW w:w="1489" w:type="pct"/>
            <w:shd w:val="clear" w:color="auto" w:fill="FFE599"/>
          </w:tcPr>
          <w:p w14:paraId="4A18CF81" w14:textId="77777777" w:rsidR="008759AC" w:rsidRPr="001B663C" w:rsidRDefault="008759AC" w:rsidP="00C34EA3">
            <w:pPr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>Below course expectations</w:t>
            </w:r>
          </w:p>
          <w:p w14:paraId="206E45FA" w14:textId="1B7AECE6" w:rsidR="00664FAB" w:rsidRPr="001B663C" w:rsidRDefault="00664FAB" w:rsidP="00C34EA3">
            <w:pPr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>(not quite there yet)</w:t>
            </w:r>
          </w:p>
        </w:tc>
        <w:tc>
          <w:tcPr>
            <w:tcW w:w="3511" w:type="pct"/>
            <w:shd w:val="clear" w:color="auto" w:fill="FFE599"/>
          </w:tcPr>
          <w:p w14:paraId="5775A044" w14:textId="1C76D9EF" w:rsidR="004056F3" w:rsidRPr="001B663C" w:rsidRDefault="008759AC" w:rsidP="008A78A1">
            <w:pPr>
              <w:spacing w:after="120"/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>Candidate</w:t>
            </w:r>
            <w:r w:rsidR="00514009" w:rsidRPr="001B663C">
              <w:rPr>
                <w:rFonts w:ascii="Arial" w:hAnsi="Arial" w:cs="Arial"/>
                <w:color w:val="000000"/>
              </w:rPr>
              <w:t xml:space="preserve"> </w:t>
            </w:r>
            <w:r w:rsidR="003004E9" w:rsidRPr="001B663C">
              <w:rPr>
                <w:rFonts w:ascii="Arial" w:hAnsi="Arial" w:cs="Arial"/>
                <w:color w:val="000000"/>
              </w:rPr>
              <w:t>has not yet demonstrated</w:t>
            </w:r>
            <w:r w:rsidRPr="001B663C">
              <w:rPr>
                <w:rFonts w:ascii="Arial" w:hAnsi="Arial" w:cs="Arial"/>
                <w:color w:val="000000"/>
              </w:rPr>
              <w:t xml:space="preserve"> the expected level for a </w:t>
            </w:r>
            <w:r w:rsidR="006C3CCD" w:rsidRPr="001B663C">
              <w:rPr>
                <w:rFonts w:ascii="Arial" w:hAnsi="Arial" w:cs="Arial"/>
                <w:color w:val="000000"/>
              </w:rPr>
              <w:t>provider,</w:t>
            </w:r>
            <w:r w:rsidRPr="001B663C">
              <w:rPr>
                <w:rFonts w:ascii="Arial" w:hAnsi="Arial" w:cs="Arial"/>
                <w:color w:val="000000"/>
              </w:rPr>
              <w:t xml:space="preserve"> and they require further support to reach the expected standard. </w:t>
            </w:r>
          </w:p>
        </w:tc>
      </w:tr>
      <w:bookmarkEnd w:id="0"/>
      <w:tr w:rsidR="008759AC" w:rsidRPr="001B663C" w14:paraId="25661D28" w14:textId="77777777" w:rsidTr="00FE6E8E">
        <w:tc>
          <w:tcPr>
            <w:tcW w:w="1489" w:type="pct"/>
            <w:shd w:val="clear" w:color="auto" w:fill="FFB199"/>
          </w:tcPr>
          <w:p w14:paraId="47BFEC93" w14:textId="2F646D10" w:rsidR="008759AC" w:rsidRPr="001B663C" w:rsidRDefault="005D6386" w:rsidP="00C34EA3">
            <w:pPr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br w:type="page"/>
            </w:r>
            <w:r w:rsidR="00DE3662" w:rsidRPr="001B663C">
              <w:rPr>
                <w:rFonts w:ascii="Arial" w:hAnsi="Arial" w:cs="Arial"/>
                <w:color w:val="000000"/>
              </w:rPr>
              <w:t>C</w:t>
            </w:r>
            <w:r w:rsidR="008759AC" w:rsidRPr="001B663C">
              <w:rPr>
                <w:rFonts w:ascii="Arial" w:hAnsi="Arial" w:cs="Arial"/>
                <w:color w:val="000000"/>
              </w:rPr>
              <w:t>oncern</w:t>
            </w:r>
            <w:r w:rsidR="00DE3662" w:rsidRPr="001B663C">
              <w:rPr>
                <w:rFonts w:ascii="Arial" w:hAnsi="Arial" w:cs="Arial"/>
                <w:color w:val="000000"/>
              </w:rPr>
              <w:t>s</w:t>
            </w:r>
          </w:p>
          <w:p w14:paraId="406888D1" w14:textId="3D992232" w:rsidR="00664FAB" w:rsidRPr="001B663C" w:rsidRDefault="00664FAB" w:rsidP="00C34EA3">
            <w:pPr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>(unsafe)</w:t>
            </w:r>
          </w:p>
        </w:tc>
        <w:tc>
          <w:tcPr>
            <w:tcW w:w="3511" w:type="pct"/>
            <w:shd w:val="clear" w:color="auto" w:fill="FFB199"/>
          </w:tcPr>
          <w:p w14:paraId="524C4135" w14:textId="748EAFB8" w:rsidR="00D70D89" w:rsidRPr="001B663C" w:rsidRDefault="008759AC" w:rsidP="002D15F1">
            <w:pPr>
              <w:suppressAutoHyphens/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 xml:space="preserve">Red flag score where there are real concerns about a candidate’s performance. </w:t>
            </w:r>
          </w:p>
          <w:p w14:paraId="6BC70172" w14:textId="77777777" w:rsidR="001B663C" w:rsidRPr="001B663C" w:rsidRDefault="001B663C" w:rsidP="002D15F1">
            <w:pPr>
              <w:suppressAutoHyphens/>
              <w:rPr>
                <w:rFonts w:ascii="Arial" w:hAnsi="Arial" w:cs="Arial"/>
                <w:color w:val="000000"/>
              </w:rPr>
            </w:pPr>
          </w:p>
          <w:p w14:paraId="1A82C256" w14:textId="2AD847DF" w:rsidR="005C5492" w:rsidRPr="001B663C" w:rsidRDefault="008759AC" w:rsidP="008A78A1">
            <w:pPr>
              <w:suppressAutoHyphens/>
              <w:spacing w:after="120"/>
              <w:rPr>
                <w:rFonts w:ascii="Arial" w:hAnsi="Arial" w:cs="Arial"/>
                <w:color w:val="000000"/>
              </w:rPr>
            </w:pPr>
            <w:r w:rsidRPr="001B663C">
              <w:rPr>
                <w:rFonts w:ascii="Arial" w:hAnsi="Arial" w:cs="Arial"/>
                <w:color w:val="000000"/>
              </w:rPr>
              <w:t>This should be referred to the course director immediately after the station.</w:t>
            </w:r>
            <w:r w:rsidR="006C3CCD" w:rsidRPr="001B663C">
              <w:rPr>
                <w:rFonts w:ascii="Arial" w:hAnsi="Arial" w:cs="Arial"/>
                <w:color w:val="000000"/>
              </w:rPr>
              <w:t xml:space="preserve"> </w:t>
            </w:r>
            <w:r w:rsidRPr="001B663C">
              <w:rPr>
                <w:rFonts w:ascii="Arial" w:hAnsi="Arial" w:cs="Arial"/>
                <w:color w:val="000000"/>
              </w:rPr>
              <w:t xml:space="preserve">The course director should then observe that candidate’s performance on </w:t>
            </w:r>
            <w:r w:rsidR="003F60AD">
              <w:rPr>
                <w:rFonts w:ascii="Arial" w:hAnsi="Arial" w:cs="Arial"/>
                <w:color w:val="000000"/>
              </w:rPr>
              <w:t>the</w:t>
            </w:r>
            <w:r w:rsidR="00830EAC" w:rsidRPr="001B663C">
              <w:rPr>
                <w:rFonts w:ascii="Arial" w:hAnsi="Arial" w:cs="Arial"/>
                <w:color w:val="000000"/>
              </w:rPr>
              <w:t xml:space="preserve"> </w:t>
            </w:r>
            <w:r w:rsidRPr="001B663C">
              <w:rPr>
                <w:rFonts w:ascii="Arial" w:hAnsi="Arial" w:cs="Arial"/>
                <w:color w:val="000000"/>
              </w:rPr>
              <w:t xml:space="preserve">following </w:t>
            </w:r>
            <w:r w:rsidR="00830EAC">
              <w:rPr>
                <w:rFonts w:ascii="Arial" w:hAnsi="Arial" w:cs="Arial"/>
                <w:color w:val="000000"/>
              </w:rPr>
              <w:t>simulation</w:t>
            </w:r>
            <w:r w:rsidR="00830EAC" w:rsidRPr="001B663C">
              <w:rPr>
                <w:rFonts w:ascii="Arial" w:hAnsi="Arial" w:cs="Arial"/>
                <w:color w:val="000000"/>
              </w:rPr>
              <w:t xml:space="preserve"> </w:t>
            </w:r>
            <w:r w:rsidRPr="001B663C">
              <w:rPr>
                <w:rFonts w:ascii="Arial" w:hAnsi="Arial" w:cs="Arial"/>
                <w:color w:val="000000"/>
              </w:rPr>
              <w:t xml:space="preserve">and assess if this </w:t>
            </w:r>
            <w:r w:rsidR="00C84A7B">
              <w:rPr>
                <w:rFonts w:ascii="Arial" w:hAnsi="Arial" w:cs="Arial"/>
                <w:color w:val="000000"/>
              </w:rPr>
              <w:t>remains a</w:t>
            </w:r>
            <w:r w:rsidRPr="001B663C">
              <w:rPr>
                <w:rFonts w:ascii="Arial" w:hAnsi="Arial" w:cs="Arial"/>
                <w:color w:val="000000"/>
              </w:rPr>
              <w:t xml:space="preserve"> concern or whether they have observed an improvement in performance such that the candidate is safe.</w:t>
            </w:r>
          </w:p>
        </w:tc>
      </w:tr>
      <w:tr w:rsidR="009111B6" w:rsidRPr="001B663C" w14:paraId="595F50DA" w14:textId="77777777" w:rsidTr="00FE6E8E">
        <w:trPr>
          <w:trHeight w:val="351"/>
        </w:trPr>
        <w:tc>
          <w:tcPr>
            <w:tcW w:w="1489" w:type="pct"/>
          </w:tcPr>
          <w:p w14:paraId="59795F0C" w14:textId="5F9BFB34" w:rsidR="009111B6" w:rsidRPr="001B663C" w:rsidRDefault="009111B6" w:rsidP="001B663C">
            <w:pPr>
              <w:rPr>
                <w:rFonts w:ascii="Arial" w:hAnsi="Arial" w:cs="Arial"/>
              </w:rPr>
            </w:pPr>
            <w:r w:rsidRPr="001B663C">
              <w:rPr>
                <w:rFonts w:ascii="Arial" w:hAnsi="Arial" w:cs="Arial"/>
                <w:color w:val="auto"/>
              </w:rPr>
              <w:t>Did not attend</w:t>
            </w:r>
          </w:p>
        </w:tc>
        <w:tc>
          <w:tcPr>
            <w:tcW w:w="3511" w:type="pct"/>
          </w:tcPr>
          <w:p w14:paraId="20402F32" w14:textId="4FCE5FBE" w:rsidR="009111B6" w:rsidRPr="001B663C" w:rsidRDefault="009111B6" w:rsidP="00832A8C">
            <w:pPr>
              <w:spacing w:after="120"/>
              <w:rPr>
                <w:rFonts w:ascii="Arial" w:hAnsi="Arial" w:cs="Arial"/>
              </w:rPr>
            </w:pPr>
            <w:r w:rsidRPr="001B663C">
              <w:rPr>
                <w:rFonts w:ascii="Arial" w:hAnsi="Arial" w:cs="Arial"/>
              </w:rPr>
              <w:t>Candidate missed this session</w:t>
            </w:r>
          </w:p>
        </w:tc>
      </w:tr>
    </w:tbl>
    <w:p w14:paraId="06C3D271" w14:textId="4EF773B1" w:rsidR="0030687F" w:rsidRPr="001B663C" w:rsidRDefault="0030687F" w:rsidP="00205EE7">
      <w:pPr>
        <w:pStyle w:val="ALSGHeading2"/>
        <w:spacing w:after="120"/>
        <w:rPr>
          <w:rFonts w:ascii="Arial" w:hAnsi="Arial" w:cs="Arial"/>
          <w:bCs w:val="0"/>
          <w:szCs w:val="22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Assessment grades: team leaders</w:t>
      </w:r>
    </w:p>
    <w:p w14:paraId="216CDB12" w14:textId="6B6DD3B8" w:rsidR="0030687F" w:rsidRPr="001B663C" w:rsidRDefault="00431017" w:rsidP="00E91AC7">
      <w:pPr>
        <w:pStyle w:val="BodyText"/>
        <w:spacing w:after="120"/>
        <w:rPr>
          <w:rFonts w:ascii="Arial" w:hAnsi="Arial" w:cs="Arial"/>
          <w:bCs/>
          <w:szCs w:val="22"/>
          <w:lang w:val="en-GB"/>
        </w:rPr>
      </w:pPr>
      <w:r w:rsidRPr="001B663C">
        <w:rPr>
          <w:rFonts w:ascii="Arial" w:hAnsi="Arial" w:cs="Arial"/>
          <w:bCs/>
          <w:szCs w:val="24"/>
          <w:lang w:val="en-GB"/>
        </w:rPr>
        <w:t xml:space="preserve">As team leader the candidates are expected to achieve </w:t>
      </w:r>
      <w:proofErr w:type="gramStart"/>
      <w:r w:rsidRPr="001B663C">
        <w:rPr>
          <w:rFonts w:ascii="Arial" w:hAnsi="Arial" w:cs="Arial"/>
          <w:bCs/>
          <w:szCs w:val="24"/>
          <w:lang w:val="en-GB"/>
        </w:rPr>
        <w:t>all of</w:t>
      </w:r>
      <w:proofErr w:type="gramEnd"/>
      <w:r w:rsidRPr="001B663C">
        <w:rPr>
          <w:rFonts w:ascii="Arial" w:hAnsi="Arial" w:cs="Arial"/>
          <w:bCs/>
          <w:szCs w:val="24"/>
          <w:lang w:val="en-GB"/>
        </w:rPr>
        <w:t xml:space="preserve"> the </w:t>
      </w:r>
      <w:r w:rsidR="00EA7288" w:rsidRPr="001B663C">
        <w:rPr>
          <w:rFonts w:ascii="Arial" w:hAnsi="Arial" w:cs="Arial"/>
          <w:bCs/>
          <w:szCs w:val="24"/>
          <w:lang w:val="en-GB"/>
        </w:rPr>
        <w:t xml:space="preserve">specific </w:t>
      </w:r>
      <w:r w:rsidR="00D20F1B" w:rsidRPr="001B663C">
        <w:rPr>
          <w:rFonts w:ascii="Arial" w:hAnsi="Arial" w:cs="Arial"/>
          <w:bCs/>
          <w:szCs w:val="24"/>
          <w:lang w:val="en-GB"/>
        </w:rPr>
        <w:t>k</w:t>
      </w:r>
      <w:r w:rsidR="0030687F" w:rsidRPr="001B663C">
        <w:rPr>
          <w:rFonts w:ascii="Arial" w:hAnsi="Arial" w:cs="Arial"/>
          <w:bCs/>
          <w:szCs w:val="24"/>
          <w:lang w:val="en-GB"/>
        </w:rPr>
        <w:t xml:space="preserve">ey </w:t>
      </w:r>
      <w:r w:rsidR="00D20F1B" w:rsidRPr="001B663C">
        <w:rPr>
          <w:rFonts w:ascii="Arial" w:hAnsi="Arial" w:cs="Arial"/>
          <w:bCs/>
          <w:szCs w:val="24"/>
          <w:lang w:val="en-GB"/>
        </w:rPr>
        <w:t>t</w:t>
      </w:r>
      <w:r w:rsidR="0030687F" w:rsidRPr="001B663C">
        <w:rPr>
          <w:rFonts w:ascii="Arial" w:hAnsi="Arial" w:cs="Arial"/>
          <w:bCs/>
          <w:szCs w:val="24"/>
          <w:lang w:val="en-GB"/>
        </w:rPr>
        <w:t xml:space="preserve">reatment </w:t>
      </w:r>
      <w:r w:rsidR="00D20F1B" w:rsidRPr="001B663C">
        <w:rPr>
          <w:rFonts w:ascii="Arial" w:hAnsi="Arial" w:cs="Arial"/>
          <w:bCs/>
          <w:szCs w:val="24"/>
          <w:lang w:val="en-GB"/>
        </w:rPr>
        <w:t>p</w:t>
      </w:r>
      <w:r w:rsidR="0030687F" w:rsidRPr="001B663C">
        <w:rPr>
          <w:rFonts w:ascii="Arial" w:hAnsi="Arial" w:cs="Arial"/>
          <w:bCs/>
          <w:szCs w:val="24"/>
          <w:lang w:val="en-GB"/>
        </w:rPr>
        <w:t xml:space="preserve">oints </w:t>
      </w:r>
      <w:r w:rsidRPr="001B663C">
        <w:rPr>
          <w:rFonts w:ascii="Arial" w:hAnsi="Arial" w:cs="Arial"/>
          <w:bCs/>
          <w:szCs w:val="24"/>
          <w:lang w:val="en-GB"/>
        </w:rPr>
        <w:t>for the simulation</w:t>
      </w:r>
      <w:r w:rsidRPr="001B663C">
        <w:rPr>
          <w:rFonts w:ascii="Arial" w:hAnsi="Arial" w:cs="Arial"/>
          <w:bCs/>
          <w:szCs w:val="22"/>
          <w:lang w:val="en-GB"/>
        </w:rPr>
        <w:t xml:space="preserve"> that they are leading. In addition, global</w:t>
      </w:r>
      <w:r w:rsidR="00EA7288" w:rsidRPr="001B663C">
        <w:rPr>
          <w:rFonts w:ascii="Arial" w:hAnsi="Arial" w:cs="Arial"/>
          <w:bCs/>
          <w:szCs w:val="22"/>
          <w:lang w:val="en-GB"/>
        </w:rPr>
        <w:t xml:space="preserve"> factors include the following </w:t>
      </w:r>
      <w:r w:rsidR="009A3938" w:rsidRPr="001B663C">
        <w:rPr>
          <w:rFonts w:ascii="Arial" w:hAnsi="Arial" w:cs="Arial"/>
          <w:bCs/>
          <w:szCs w:val="22"/>
          <w:lang w:val="en-GB"/>
        </w:rPr>
        <w:t>pass/fail criteria are</w:t>
      </w:r>
      <w:r w:rsidR="0098743C" w:rsidRPr="001B663C">
        <w:rPr>
          <w:rFonts w:ascii="Arial" w:hAnsi="Arial" w:cs="Arial"/>
          <w:bCs/>
          <w:szCs w:val="22"/>
          <w:lang w:val="en-GB"/>
        </w:rPr>
        <w:t>:</w:t>
      </w:r>
    </w:p>
    <w:p w14:paraId="56C16036" w14:textId="6B6FCAE0" w:rsidR="009A3938" w:rsidRPr="001B663C" w:rsidRDefault="009A3938" w:rsidP="002D15F1">
      <w:pPr>
        <w:pStyle w:val="BodyText"/>
        <w:numPr>
          <w:ilvl w:val="0"/>
          <w:numId w:val="56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ensures a structured ABCDE approach</w:t>
      </w:r>
    </w:p>
    <w:p w14:paraId="5394DC05" w14:textId="3AC6EA23" w:rsidR="009A3938" w:rsidRPr="001B663C" w:rsidRDefault="009A3938" w:rsidP="002D15F1">
      <w:pPr>
        <w:pStyle w:val="BodyText"/>
        <w:numPr>
          <w:ilvl w:val="0"/>
          <w:numId w:val="56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effective team leadership</w:t>
      </w:r>
    </w:p>
    <w:p w14:paraId="10C994F2" w14:textId="7C1116CE" w:rsidR="009A3938" w:rsidRPr="001B663C" w:rsidRDefault="009A3938" w:rsidP="002D15F1">
      <w:pPr>
        <w:pStyle w:val="BodyText"/>
        <w:numPr>
          <w:ilvl w:val="0"/>
          <w:numId w:val="56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putting a plan into place</w:t>
      </w:r>
    </w:p>
    <w:p w14:paraId="2063B553" w14:textId="36A4D1BA" w:rsidR="009A3938" w:rsidRPr="001B663C" w:rsidRDefault="009A3938" w:rsidP="002D15F1">
      <w:pPr>
        <w:pStyle w:val="BodyText"/>
        <w:numPr>
          <w:ilvl w:val="0"/>
          <w:numId w:val="56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escalation where appropriate</w:t>
      </w:r>
    </w:p>
    <w:p w14:paraId="2C2FE77A" w14:textId="0564063D" w:rsidR="009A3938" w:rsidRDefault="009A3938" w:rsidP="002D15F1">
      <w:pPr>
        <w:pStyle w:val="BodyText"/>
        <w:numPr>
          <w:ilvl w:val="0"/>
          <w:numId w:val="56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a good SBAR</w:t>
      </w:r>
    </w:p>
    <w:p w14:paraId="5D87EEE2" w14:textId="77777777" w:rsidR="00830EAC" w:rsidRPr="001B663C" w:rsidRDefault="00830EAC" w:rsidP="008665D1">
      <w:pPr>
        <w:pStyle w:val="BodyText"/>
        <w:ind w:left="360"/>
        <w:rPr>
          <w:rFonts w:ascii="Arial" w:hAnsi="Arial" w:cs="Arial"/>
          <w:lang w:val="en-GB"/>
        </w:rPr>
      </w:pPr>
    </w:p>
    <w:p w14:paraId="427F466F" w14:textId="371A797C" w:rsidR="0030687F" w:rsidRPr="001B663C" w:rsidRDefault="00B00ECC" w:rsidP="001B663C">
      <w:pPr>
        <w:pStyle w:val="BodyText"/>
        <w:rPr>
          <w:rFonts w:ascii="Arial" w:hAnsi="Arial" w:cs="Arial"/>
          <w:bCs/>
          <w:szCs w:val="24"/>
          <w:lang w:val="en-GB"/>
        </w:rPr>
      </w:pPr>
      <w:r w:rsidRPr="001B663C">
        <w:rPr>
          <w:rFonts w:ascii="Arial" w:hAnsi="Arial" w:cs="Arial"/>
          <w:bCs/>
          <w:szCs w:val="24"/>
          <w:lang w:val="en-GB"/>
        </w:rPr>
        <w:lastRenderedPageBreak/>
        <w:t>KTPs</w:t>
      </w:r>
      <w:r w:rsidR="0030687F" w:rsidRPr="001B663C">
        <w:rPr>
          <w:rFonts w:ascii="Arial" w:hAnsi="Arial" w:cs="Arial"/>
          <w:bCs/>
          <w:szCs w:val="24"/>
          <w:lang w:val="en-GB"/>
        </w:rPr>
        <w:t xml:space="preserve"> are marked in </w:t>
      </w:r>
      <w:r w:rsidR="0030687F" w:rsidRPr="001B663C">
        <w:rPr>
          <w:rFonts w:ascii="Arial" w:hAnsi="Arial" w:cs="Arial"/>
          <w:b/>
          <w:szCs w:val="24"/>
          <w:lang w:val="en-GB"/>
        </w:rPr>
        <w:t>bold</w:t>
      </w:r>
      <w:r w:rsidR="0030687F" w:rsidRPr="001B663C">
        <w:rPr>
          <w:rFonts w:ascii="Arial" w:hAnsi="Arial" w:cs="Arial"/>
          <w:bCs/>
          <w:szCs w:val="24"/>
          <w:lang w:val="en-GB"/>
        </w:rPr>
        <w:t xml:space="preserve"> on the simulations. Additional</w:t>
      </w:r>
      <w:r w:rsidR="00D20F1B" w:rsidRPr="001B663C">
        <w:rPr>
          <w:rFonts w:ascii="Arial" w:hAnsi="Arial" w:cs="Arial"/>
          <w:bCs/>
          <w:szCs w:val="24"/>
          <w:lang w:val="en-GB"/>
        </w:rPr>
        <w:t xml:space="preserve"> non-bold</w:t>
      </w:r>
      <w:r w:rsidR="0030687F" w:rsidRPr="001B663C">
        <w:rPr>
          <w:rFonts w:ascii="Arial" w:hAnsi="Arial" w:cs="Arial"/>
          <w:bCs/>
          <w:szCs w:val="24"/>
          <w:lang w:val="en-GB"/>
        </w:rPr>
        <w:t xml:space="preserve"> key treatment points are for additional teaching and learning but not for assessment.</w:t>
      </w:r>
    </w:p>
    <w:p w14:paraId="27BDDFD3" w14:textId="35AF78F3" w:rsidR="0030687F" w:rsidRPr="001B663C" w:rsidRDefault="00933265" w:rsidP="001B663C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7200"/>
      </w:tblGrid>
      <w:tr w:rsidR="00E55141" w:rsidRPr="00E55141" w14:paraId="33234811" w14:textId="77777777" w:rsidTr="005F432C">
        <w:trPr>
          <w:trHeight w:val="397"/>
        </w:trPr>
        <w:tc>
          <w:tcPr>
            <w:tcW w:w="1557" w:type="pct"/>
            <w:vAlign w:val="center"/>
          </w:tcPr>
          <w:p w14:paraId="553354F0" w14:textId="3219B7E7" w:rsidR="008504E9" w:rsidRPr="00E55141" w:rsidRDefault="008504E9" w:rsidP="00205EE7">
            <w:pPr>
              <w:pStyle w:val="ALSGHeading2"/>
              <w:spacing w:before="0" w:after="0"/>
              <w:rPr>
                <w:rFonts w:ascii="Arial" w:hAnsi="Arial" w:cs="Arial"/>
                <w:bCs w:val="0"/>
                <w:color w:val="2F70C8"/>
                <w:sz w:val="24"/>
                <w:szCs w:val="24"/>
                <w:lang w:val="en-GB"/>
              </w:rPr>
            </w:pPr>
            <w:r w:rsidRPr="00E55141">
              <w:rPr>
                <w:rFonts w:ascii="Arial" w:hAnsi="Arial" w:cs="Arial"/>
                <w:bCs w:val="0"/>
                <w:color w:val="2F70C8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3443" w:type="pct"/>
            <w:vAlign w:val="center"/>
          </w:tcPr>
          <w:p w14:paraId="2D4E6271" w14:textId="77777777" w:rsidR="008504E9" w:rsidRPr="00E55141" w:rsidRDefault="008504E9" w:rsidP="00205EE7">
            <w:pPr>
              <w:pStyle w:val="ALSGHeading2"/>
              <w:spacing w:before="0" w:after="0"/>
              <w:rPr>
                <w:rFonts w:ascii="Arial" w:hAnsi="Arial" w:cs="Arial"/>
                <w:bCs w:val="0"/>
                <w:color w:val="2F70C8"/>
                <w:szCs w:val="24"/>
                <w:lang w:val="en-GB"/>
              </w:rPr>
            </w:pPr>
            <w:r w:rsidRPr="00E55141">
              <w:rPr>
                <w:rFonts w:ascii="Arial" w:hAnsi="Arial" w:cs="Arial"/>
                <w:bCs w:val="0"/>
                <w:color w:val="2F70C8"/>
                <w:sz w:val="24"/>
                <w:szCs w:val="24"/>
                <w:lang w:val="en-GB"/>
              </w:rPr>
              <w:t>Focus on the patient</w:t>
            </w:r>
          </w:p>
        </w:tc>
      </w:tr>
      <w:tr w:rsidR="008504E9" w:rsidRPr="001B663C" w14:paraId="19AC3AD2" w14:textId="77777777" w:rsidTr="005F432C">
        <w:tc>
          <w:tcPr>
            <w:tcW w:w="1557" w:type="pct"/>
            <w:shd w:val="clear" w:color="auto" w:fill="C5E0B3"/>
          </w:tcPr>
          <w:p w14:paraId="7C10AB01" w14:textId="77777777" w:rsidR="008504E9" w:rsidRPr="001B663C" w:rsidRDefault="008504E9" w:rsidP="00C34EA3">
            <w:pPr>
              <w:rPr>
                <w:rFonts w:ascii="Arial" w:hAnsi="Arial" w:cs="Arial"/>
                <w:color w:val="auto"/>
              </w:rPr>
            </w:pPr>
            <w:r w:rsidRPr="001B663C">
              <w:rPr>
                <w:rFonts w:ascii="Arial" w:hAnsi="Arial" w:cs="Arial"/>
                <w:color w:val="auto"/>
              </w:rPr>
              <w:t>Meets course expectations</w:t>
            </w:r>
          </w:p>
          <w:p w14:paraId="267D3D1A" w14:textId="77777777" w:rsidR="008504E9" w:rsidRPr="001B663C" w:rsidRDefault="008504E9" w:rsidP="00C34EA3">
            <w:pPr>
              <w:rPr>
                <w:rFonts w:ascii="Arial" w:hAnsi="Arial" w:cs="Arial"/>
                <w:color w:val="auto"/>
              </w:rPr>
            </w:pPr>
            <w:r w:rsidRPr="001B663C">
              <w:rPr>
                <w:rFonts w:ascii="Arial" w:hAnsi="Arial" w:cs="Arial"/>
                <w:color w:val="auto"/>
              </w:rPr>
              <w:t>(safe)</w:t>
            </w:r>
          </w:p>
        </w:tc>
        <w:tc>
          <w:tcPr>
            <w:tcW w:w="3443" w:type="pct"/>
            <w:shd w:val="clear" w:color="auto" w:fill="C5E0B3"/>
          </w:tcPr>
          <w:p w14:paraId="2D9DCC1D" w14:textId="77777777" w:rsidR="008504E9" w:rsidRPr="001B663C" w:rsidRDefault="008504E9" w:rsidP="00C34EA3">
            <w:pPr>
              <w:rPr>
                <w:rFonts w:ascii="Arial" w:hAnsi="Arial" w:cs="Arial"/>
                <w:color w:val="auto"/>
              </w:rPr>
            </w:pPr>
            <w:r w:rsidRPr="001B663C">
              <w:rPr>
                <w:rFonts w:ascii="Arial" w:hAnsi="Arial" w:cs="Arial"/>
                <w:color w:val="auto"/>
              </w:rPr>
              <w:t>The patient was safely cared for</w:t>
            </w:r>
          </w:p>
        </w:tc>
      </w:tr>
      <w:tr w:rsidR="008504E9" w:rsidRPr="00F55E07" w14:paraId="690CC74E" w14:textId="77777777" w:rsidTr="008665D1">
        <w:trPr>
          <w:trHeight w:val="725"/>
        </w:trPr>
        <w:tc>
          <w:tcPr>
            <w:tcW w:w="1557" w:type="pct"/>
            <w:shd w:val="clear" w:color="auto" w:fill="FFE599"/>
          </w:tcPr>
          <w:p w14:paraId="1FD100CA" w14:textId="77777777" w:rsidR="008504E9" w:rsidRPr="001B663C" w:rsidRDefault="008504E9" w:rsidP="00C34EA3">
            <w:pPr>
              <w:rPr>
                <w:rFonts w:ascii="Arial" w:hAnsi="Arial" w:cs="Arial"/>
                <w:color w:val="auto"/>
              </w:rPr>
            </w:pPr>
            <w:r w:rsidRPr="001B663C">
              <w:rPr>
                <w:rFonts w:ascii="Arial" w:hAnsi="Arial" w:cs="Arial"/>
                <w:color w:val="auto"/>
              </w:rPr>
              <w:t>Below course expectations</w:t>
            </w:r>
          </w:p>
          <w:p w14:paraId="3017FE8E" w14:textId="77777777" w:rsidR="008504E9" w:rsidRPr="001B663C" w:rsidRDefault="008504E9" w:rsidP="00C34EA3">
            <w:pPr>
              <w:rPr>
                <w:rFonts w:ascii="Arial" w:hAnsi="Arial" w:cs="Arial"/>
                <w:color w:val="auto"/>
              </w:rPr>
            </w:pPr>
            <w:r w:rsidRPr="001B663C">
              <w:rPr>
                <w:rFonts w:ascii="Arial" w:hAnsi="Arial" w:cs="Arial"/>
                <w:color w:val="auto"/>
              </w:rPr>
              <w:t>(not quite there yet)</w:t>
            </w:r>
          </w:p>
        </w:tc>
        <w:tc>
          <w:tcPr>
            <w:tcW w:w="3443" w:type="pct"/>
            <w:shd w:val="clear" w:color="auto" w:fill="FFE599"/>
          </w:tcPr>
          <w:p w14:paraId="006CCD4E" w14:textId="767E6644" w:rsidR="008504E9" w:rsidRPr="001B663C" w:rsidRDefault="008504E9" w:rsidP="008665D1">
            <w:pPr>
              <w:rPr>
                <w:rFonts w:ascii="Arial" w:hAnsi="Arial" w:cs="Arial"/>
                <w:color w:val="auto"/>
              </w:rPr>
            </w:pPr>
            <w:r w:rsidRPr="008665D1">
              <w:rPr>
                <w:rFonts w:ascii="Arial" w:hAnsi="Arial" w:cs="Arial"/>
                <w:color w:val="auto"/>
              </w:rPr>
              <w:t xml:space="preserve">Minor issues in the patient’s care meant that they wouldn't have improved </w:t>
            </w:r>
            <w:r w:rsidR="001B663C" w:rsidRPr="008665D1">
              <w:rPr>
                <w:rFonts w:ascii="Arial" w:hAnsi="Arial" w:cs="Arial"/>
                <w:color w:val="auto"/>
              </w:rPr>
              <w:t>e.g.,</w:t>
            </w:r>
            <w:r w:rsidRPr="008665D1">
              <w:rPr>
                <w:rFonts w:ascii="Arial" w:hAnsi="Arial" w:cs="Arial"/>
                <w:color w:val="auto"/>
              </w:rPr>
              <w:t xml:space="preserve"> ABCDE a bit muddled, delayed treatments such as oxygen, antibiotics etc</w:t>
            </w:r>
          </w:p>
        </w:tc>
      </w:tr>
      <w:tr w:rsidR="008504E9" w:rsidRPr="00F55E07" w14:paraId="4F879DAB" w14:textId="77777777" w:rsidTr="008665D1">
        <w:trPr>
          <w:trHeight w:val="469"/>
        </w:trPr>
        <w:tc>
          <w:tcPr>
            <w:tcW w:w="1557" w:type="pct"/>
            <w:shd w:val="clear" w:color="auto" w:fill="FFB199"/>
          </w:tcPr>
          <w:p w14:paraId="243319C5" w14:textId="77777777" w:rsidR="008504E9" w:rsidRDefault="008504E9" w:rsidP="00C34EA3">
            <w:pPr>
              <w:rPr>
                <w:rFonts w:ascii="Arial" w:hAnsi="Arial" w:cs="Arial"/>
                <w:color w:val="auto"/>
              </w:rPr>
            </w:pPr>
            <w:r w:rsidRPr="001B663C">
              <w:rPr>
                <w:rFonts w:ascii="Arial" w:hAnsi="Arial" w:cs="Arial"/>
                <w:color w:val="auto"/>
              </w:rPr>
              <w:t>Concerns</w:t>
            </w:r>
          </w:p>
          <w:p w14:paraId="1D9059D6" w14:textId="22513A44" w:rsidR="00C01CDA" w:rsidRPr="001B663C" w:rsidRDefault="00C01CDA" w:rsidP="00C34EA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(unsafe)</w:t>
            </w:r>
          </w:p>
        </w:tc>
        <w:tc>
          <w:tcPr>
            <w:tcW w:w="3443" w:type="pct"/>
            <w:shd w:val="clear" w:color="auto" w:fill="FFB199"/>
          </w:tcPr>
          <w:p w14:paraId="45D32036" w14:textId="4D868A50" w:rsidR="008504E9" w:rsidRPr="001B663C" w:rsidRDefault="008504E9" w:rsidP="008665D1">
            <w:pPr>
              <w:rPr>
                <w:rFonts w:ascii="Arial" w:hAnsi="Arial" w:cs="Arial"/>
                <w:color w:val="auto"/>
              </w:rPr>
            </w:pPr>
            <w:r w:rsidRPr="008665D1">
              <w:rPr>
                <w:rFonts w:ascii="Arial" w:hAnsi="Arial" w:cs="Arial"/>
                <w:color w:val="auto"/>
              </w:rPr>
              <w:t xml:space="preserve">Global concerns in </w:t>
            </w:r>
            <w:proofErr w:type="gramStart"/>
            <w:r w:rsidRPr="008665D1">
              <w:rPr>
                <w:rFonts w:ascii="Arial" w:hAnsi="Arial" w:cs="Arial"/>
                <w:color w:val="auto"/>
              </w:rPr>
              <w:t>a number of</w:t>
            </w:r>
            <w:proofErr w:type="gramEnd"/>
            <w:r w:rsidRPr="008665D1">
              <w:rPr>
                <w:rFonts w:ascii="Arial" w:hAnsi="Arial" w:cs="Arial"/>
                <w:color w:val="auto"/>
              </w:rPr>
              <w:t xml:space="preserve"> aspe</w:t>
            </w:r>
            <w:r w:rsidRPr="001B663C">
              <w:rPr>
                <w:rFonts w:ascii="Arial" w:hAnsi="Arial" w:cs="Arial"/>
                <w:color w:val="auto"/>
              </w:rPr>
              <w:t>cts of the patient's care, team functioning, candidate’s knowledge base</w:t>
            </w:r>
          </w:p>
        </w:tc>
      </w:tr>
      <w:tr w:rsidR="008504E9" w:rsidRPr="001B663C" w14:paraId="3311435D" w14:textId="77777777" w:rsidTr="005F432C">
        <w:tc>
          <w:tcPr>
            <w:tcW w:w="1557" w:type="pct"/>
            <w:shd w:val="clear" w:color="auto" w:fill="FFFFFF" w:themeFill="background1"/>
          </w:tcPr>
          <w:p w14:paraId="63C98EEA" w14:textId="77777777" w:rsidR="008504E9" w:rsidRPr="001B663C" w:rsidRDefault="008504E9" w:rsidP="00C34EA3">
            <w:pPr>
              <w:rPr>
                <w:rFonts w:ascii="Arial" w:hAnsi="Arial" w:cs="Arial"/>
                <w:color w:val="auto"/>
              </w:rPr>
            </w:pPr>
            <w:r w:rsidRPr="001B663C">
              <w:rPr>
                <w:rFonts w:ascii="Arial" w:hAnsi="Arial" w:cs="Arial"/>
                <w:color w:val="auto"/>
              </w:rPr>
              <w:t>Did not attend</w:t>
            </w:r>
          </w:p>
        </w:tc>
        <w:tc>
          <w:tcPr>
            <w:tcW w:w="3443" w:type="pct"/>
            <w:shd w:val="clear" w:color="auto" w:fill="FFFFFF" w:themeFill="background1"/>
          </w:tcPr>
          <w:p w14:paraId="467C8BF0" w14:textId="08EAAF82" w:rsidR="008504E9" w:rsidRPr="001B663C" w:rsidRDefault="008504E9" w:rsidP="00832A8C">
            <w:pPr>
              <w:spacing w:after="120"/>
              <w:rPr>
                <w:rFonts w:ascii="Arial" w:hAnsi="Arial" w:cs="Arial"/>
              </w:rPr>
            </w:pPr>
            <w:r w:rsidRPr="001B663C">
              <w:rPr>
                <w:rFonts w:ascii="Arial" w:hAnsi="Arial" w:cs="Arial"/>
              </w:rPr>
              <w:t>Candidate missed this session</w:t>
            </w:r>
          </w:p>
        </w:tc>
      </w:tr>
    </w:tbl>
    <w:p w14:paraId="43B00780" w14:textId="5FBA4045" w:rsidR="002A6848" w:rsidRPr="001B663C" w:rsidRDefault="002A6848" w:rsidP="00205EE7">
      <w:pPr>
        <w:pStyle w:val="ALSGHeading2"/>
        <w:spacing w:after="120"/>
        <w:rPr>
          <w:rFonts w:ascii="Arial" w:hAnsi="Arial" w:cs="Arial"/>
          <w:color w:val="2F70C8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Assessment grades: team members</w:t>
      </w:r>
    </w:p>
    <w:p w14:paraId="2255B994" w14:textId="77777777" w:rsidR="00494536" w:rsidRPr="001B663C" w:rsidRDefault="00C76072" w:rsidP="003C1C66">
      <w:pPr>
        <w:pStyle w:val="ALSGHeading2"/>
        <w:spacing w:before="0" w:after="0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GB"/>
        </w:rPr>
      </w:pPr>
      <w:r w:rsidRPr="001B663C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GB"/>
        </w:rPr>
        <w:t xml:space="preserve">As team members candidates are expected to </w:t>
      </w:r>
    </w:p>
    <w:p w14:paraId="54226146" w14:textId="6A010B4E" w:rsidR="002A6848" w:rsidRPr="001B663C" w:rsidRDefault="00E91AC7" w:rsidP="00E91AC7">
      <w:pPr>
        <w:pStyle w:val="BodyText"/>
        <w:numPr>
          <w:ilvl w:val="0"/>
          <w:numId w:val="60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C76072" w:rsidRPr="001B663C">
        <w:rPr>
          <w:rFonts w:ascii="Arial" w:hAnsi="Arial" w:cs="Arial"/>
          <w:lang w:val="en-GB"/>
        </w:rPr>
        <w:t>upport the team leader</w:t>
      </w:r>
      <w:r w:rsidR="00F16969" w:rsidRPr="001B663C">
        <w:rPr>
          <w:rFonts w:ascii="Arial" w:hAnsi="Arial" w:cs="Arial"/>
          <w:lang w:val="en-GB"/>
        </w:rPr>
        <w:t xml:space="preserve">, demonstrate </w:t>
      </w:r>
      <w:r w:rsidR="002D1DEC" w:rsidRPr="001B663C">
        <w:rPr>
          <w:rFonts w:ascii="Arial" w:hAnsi="Arial" w:cs="Arial"/>
          <w:lang w:val="en-GB"/>
        </w:rPr>
        <w:t>followership.</w:t>
      </w:r>
    </w:p>
    <w:p w14:paraId="78706198" w14:textId="3F4280E3" w:rsidR="00494536" w:rsidRPr="001B663C" w:rsidRDefault="00E91AC7" w:rsidP="00E91AC7">
      <w:pPr>
        <w:pStyle w:val="BodyText"/>
        <w:numPr>
          <w:ilvl w:val="0"/>
          <w:numId w:val="60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494536" w:rsidRPr="001B663C">
        <w:rPr>
          <w:rFonts w:ascii="Arial" w:hAnsi="Arial" w:cs="Arial"/>
          <w:lang w:val="en-GB"/>
        </w:rPr>
        <w:t xml:space="preserve">arry out skills </w:t>
      </w:r>
      <w:r w:rsidR="002C283F" w:rsidRPr="001B663C">
        <w:rPr>
          <w:rFonts w:ascii="Arial" w:hAnsi="Arial" w:cs="Arial"/>
          <w:lang w:val="en-GB"/>
        </w:rPr>
        <w:t>within their role</w:t>
      </w:r>
      <w:r w:rsidR="002D1DEC" w:rsidRPr="001B663C">
        <w:rPr>
          <w:rFonts w:ascii="Arial" w:hAnsi="Arial" w:cs="Arial"/>
          <w:lang w:val="en-GB"/>
        </w:rPr>
        <w:t>.</w:t>
      </w:r>
    </w:p>
    <w:p w14:paraId="3919A851" w14:textId="3112074E" w:rsidR="002C283F" w:rsidRPr="001B663C" w:rsidRDefault="00E91AC7" w:rsidP="00E91AC7">
      <w:pPr>
        <w:pStyle w:val="BodyText"/>
        <w:numPr>
          <w:ilvl w:val="0"/>
          <w:numId w:val="60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977BE5" w:rsidRPr="001B663C">
        <w:rPr>
          <w:rFonts w:ascii="Arial" w:hAnsi="Arial" w:cs="Arial"/>
          <w:lang w:val="en-GB"/>
        </w:rPr>
        <w:t xml:space="preserve">ngage in effective </w:t>
      </w:r>
      <w:r w:rsidR="007D5123" w:rsidRPr="001B663C">
        <w:rPr>
          <w:rFonts w:ascii="Arial" w:hAnsi="Arial" w:cs="Arial"/>
          <w:lang w:val="en-GB"/>
        </w:rPr>
        <w:t>closed loop</w:t>
      </w:r>
      <w:r w:rsidR="00977BE5" w:rsidRPr="001B663C">
        <w:rPr>
          <w:rFonts w:ascii="Arial" w:hAnsi="Arial" w:cs="Arial"/>
          <w:lang w:val="en-GB"/>
        </w:rPr>
        <w:t xml:space="preserve"> communication</w:t>
      </w:r>
      <w:r w:rsidR="002D1DEC" w:rsidRPr="001B663C">
        <w:rPr>
          <w:rFonts w:ascii="Arial" w:hAnsi="Arial" w:cs="Arial"/>
          <w:lang w:val="en-GB"/>
        </w:rPr>
        <w:t>.</w:t>
      </w:r>
    </w:p>
    <w:p w14:paraId="34DB4C87" w14:textId="26B5320E" w:rsidR="00977BE5" w:rsidRPr="001B663C" w:rsidRDefault="00E91AC7" w:rsidP="00E91AC7">
      <w:pPr>
        <w:pStyle w:val="BodyText"/>
        <w:numPr>
          <w:ilvl w:val="0"/>
          <w:numId w:val="60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E833FE" w:rsidRPr="001B663C">
        <w:rPr>
          <w:rFonts w:ascii="Arial" w:hAnsi="Arial" w:cs="Arial"/>
          <w:lang w:val="en-GB"/>
        </w:rPr>
        <w:t>riori</w:t>
      </w:r>
      <w:r w:rsidR="007D5123" w:rsidRPr="001B663C">
        <w:rPr>
          <w:rFonts w:ascii="Arial" w:hAnsi="Arial" w:cs="Arial"/>
          <w:lang w:val="en-GB"/>
        </w:rPr>
        <w:t>tise</w:t>
      </w:r>
      <w:r w:rsidR="00E833FE" w:rsidRPr="001B663C">
        <w:rPr>
          <w:rFonts w:ascii="Arial" w:hAnsi="Arial" w:cs="Arial"/>
          <w:lang w:val="en-GB"/>
        </w:rPr>
        <w:t xml:space="preserve"> the care of the child</w:t>
      </w:r>
      <w:r w:rsidR="002D1DEC" w:rsidRPr="001B663C">
        <w:rPr>
          <w:rFonts w:ascii="Arial" w:hAnsi="Arial" w:cs="Arial"/>
          <w:lang w:val="en-GB"/>
        </w:rPr>
        <w:t>.</w:t>
      </w:r>
    </w:p>
    <w:p w14:paraId="33AA5878" w14:textId="18E3BBA2" w:rsidR="00397F91" w:rsidRPr="001B663C" w:rsidRDefault="00DF3F03" w:rsidP="003C1C66">
      <w:pPr>
        <w:pStyle w:val="ALSGHeading2"/>
        <w:spacing w:after="12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Remed</w:t>
      </w:r>
      <w:r w:rsidR="003D366E" w:rsidRPr="001B663C">
        <w:rPr>
          <w:rFonts w:ascii="Arial" w:hAnsi="Arial" w:cs="Arial"/>
          <w:color w:val="2F70C8"/>
          <w:lang w:val="en-GB"/>
        </w:rPr>
        <w:t>i</w:t>
      </w:r>
      <w:r w:rsidRPr="001B663C">
        <w:rPr>
          <w:rFonts w:ascii="Arial" w:hAnsi="Arial" w:cs="Arial"/>
          <w:color w:val="2F70C8"/>
          <w:lang w:val="en-GB"/>
        </w:rPr>
        <w:t>al teaching during the course</w:t>
      </w:r>
    </w:p>
    <w:p w14:paraId="706CF958" w14:textId="6D2C71D3" w:rsidR="004D6EC4" w:rsidRPr="001B663C" w:rsidRDefault="004D6EC4" w:rsidP="00373118">
      <w:pPr>
        <w:pStyle w:val="BodyText"/>
        <w:rPr>
          <w:rFonts w:ascii="Arial" w:hAnsi="Arial" w:cs="Arial"/>
          <w:b/>
          <w:bCs/>
          <w:lang w:val="en-GB"/>
        </w:rPr>
      </w:pPr>
      <w:r w:rsidRPr="001B663C">
        <w:rPr>
          <w:rFonts w:ascii="Arial" w:hAnsi="Arial" w:cs="Arial"/>
          <w:b/>
          <w:bCs/>
          <w:lang w:val="en-GB"/>
        </w:rPr>
        <w:t>Skills</w:t>
      </w:r>
    </w:p>
    <w:p w14:paraId="308B09D5" w14:textId="217FF92E" w:rsidR="00DF3F03" w:rsidRPr="001B663C" w:rsidRDefault="00DF3F03" w:rsidP="00DF3F03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If a candidate </w:t>
      </w:r>
      <w:r w:rsidR="00F55E07" w:rsidRPr="000F67DE">
        <w:rPr>
          <w:rFonts w:ascii="Arial" w:hAnsi="Arial" w:cs="Arial"/>
          <w:lang w:val="en-GB"/>
        </w:rPr>
        <w:t xml:space="preserve">scores </w:t>
      </w:r>
      <w:r w:rsidR="00F55E07">
        <w:rPr>
          <w:rFonts w:ascii="Arial" w:hAnsi="Arial" w:cs="Arial"/>
          <w:lang w:val="en-GB"/>
        </w:rPr>
        <w:t xml:space="preserve">either ‘not quite there yet’ or ‘concerns’ </w:t>
      </w:r>
      <w:r w:rsidRPr="001B663C">
        <w:rPr>
          <w:rFonts w:ascii="Arial" w:hAnsi="Arial" w:cs="Arial"/>
          <w:lang w:val="en-GB"/>
        </w:rPr>
        <w:t xml:space="preserve">on </w:t>
      </w:r>
      <w:r w:rsidR="0014006F">
        <w:rPr>
          <w:rFonts w:ascii="Arial" w:hAnsi="Arial" w:cs="Arial"/>
          <w:lang w:val="en-GB"/>
        </w:rPr>
        <w:t>defibrillation</w:t>
      </w:r>
      <w:r w:rsidR="002D1DEC" w:rsidRPr="001B663C">
        <w:rPr>
          <w:rFonts w:ascii="Arial" w:hAnsi="Arial" w:cs="Arial"/>
          <w:lang w:val="en-GB"/>
        </w:rPr>
        <w:t>,</w:t>
      </w:r>
      <w:r w:rsidRPr="001B663C">
        <w:rPr>
          <w:rFonts w:ascii="Arial" w:hAnsi="Arial" w:cs="Arial"/>
          <w:lang w:val="en-GB"/>
        </w:rPr>
        <w:t xml:space="preserve"> then they should be </w:t>
      </w:r>
      <w:r w:rsidR="008E40C4" w:rsidRPr="001B663C">
        <w:rPr>
          <w:rFonts w:ascii="Arial" w:hAnsi="Arial" w:cs="Arial"/>
          <w:lang w:val="en-GB"/>
        </w:rPr>
        <w:t>offered the</w:t>
      </w:r>
      <w:r w:rsidR="003B33C8" w:rsidRPr="001B663C">
        <w:rPr>
          <w:rFonts w:ascii="Arial" w:hAnsi="Arial" w:cs="Arial"/>
          <w:lang w:val="en-GB"/>
        </w:rPr>
        <w:t xml:space="preserve"> opportunity for further practice and assessment</w:t>
      </w:r>
      <w:r w:rsidR="00764C98" w:rsidRPr="001B663C">
        <w:rPr>
          <w:rFonts w:ascii="Arial" w:hAnsi="Arial" w:cs="Arial"/>
          <w:lang w:val="en-GB"/>
        </w:rPr>
        <w:t xml:space="preserve"> </w:t>
      </w:r>
      <w:r w:rsidR="0014006F">
        <w:rPr>
          <w:rFonts w:ascii="Arial" w:hAnsi="Arial" w:cs="Arial"/>
          <w:lang w:val="en-GB"/>
        </w:rPr>
        <w:t>in</w:t>
      </w:r>
      <w:r w:rsidR="0014006F" w:rsidRPr="001B663C">
        <w:rPr>
          <w:rFonts w:ascii="Arial" w:hAnsi="Arial" w:cs="Arial"/>
          <w:lang w:val="en-GB"/>
        </w:rPr>
        <w:t xml:space="preserve"> </w:t>
      </w:r>
      <w:r w:rsidR="00F31D52">
        <w:rPr>
          <w:rFonts w:ascii="Arial" w:hAnsi="Arial" w:cs="Arial"/>
          <w:lang w:val="en-GB"/>
        </w:rPr>
        <w:t xml:space="preserve">an </w:t>
      </w:r>
      <w:r w:rsidR="00395BB8" w:rsidRPr="001B663C">
        <w:rPr>
          <w:rFonts w:ascii="Arial" w:hAnsi="Arial" w:cs="Arial"/>
          <w:lang w:val="en-GB"/>
        </w:rPr>
        <w:t>appropriate</w:t>
      </w:r>
      <w:r w:rsidR="00764C98" w:rsidRPr="001B663C">
        <w:rPr>
          <w:rFonts w:ascii="Arial" w:hAnsi="Arial" w:cs="Arial"/>
          <w:lang w:val="en-GB"/>
        </w:rPr>
        <w:t xml:space="preserve"> simulation</w:t>
      </w:r>
      <w:r w:rsidR="003B33C8" w:rsidRPr="001B663C">
        <w:rPr>
          <w:rFonts w:ascii="Arial" w:hAnsi="Arial" w:cs="Arial"/>
          <w:lang w:val="en-GB"/>
        </w:rPr>
        <w:t>.</w:t>
      </w:r>
      <w:r w:rsidR="00891BDB" w:rsidRPr="001B663C">
        <w:rPr>
          <w:rFonts w:ascii="Arial" w:hAnsi="Arial" w:cs="Arial"/>
          <w:lang w:val="en-GB"/>
        </w:rPr>
        <w:t xml:space="preserve"> The</w:t>
      </w:r>
      <w:r w:rsidR="00300134">
        <w:rPr>
          <w:rFonts w:ascii="Arial" w:hAnsi="Arial" w:cs="Arial"/>
          <w:lang w:val="en-GB"/>
        </w:rPr>
        <w:t xml:space="preserve">re are limited opportunities on a </w:t>
      </w:r>
      <w:r w:rsidR="005C5B50">
        <w:rPr>
          <w:rFonts w:ascii="Arial" w:hAnsi="Arial" w:cs="Arial"/>
          <w:lang w:val="en-GB"/>
        </w:rPr>
        <w:t>one-day</w:t>
      </w:r>
      <w:r w:rsidR="00300134">
        <w:rPr>
          <w:rFonts w:ascii="Arial" w:hAnsi="Arial" w:cs="Arial"/>
          <w:lang w:val="en-GB"/>
        </w:rPr>
        <w:t xml:space="preserve"> </w:t>
      </w:r>
      <w:r w:rsidR="00E55141">
        <w:rPr>
          <w:rFonts w:ascii="Arial" w:hAnsi="Arial" w:cs="Arial"/>
          <w:lang w:val="en-GB"/>
        </w:rPr>
        <w:t>course,</w:t>
      </w:r>
      <w:r w:rsidR="00891BDB" w:rsidRPr="001B663C">
        <w:rPr>
          <w:rFonts w:ascii="Arial" w:hAnsi="Arial" w:cs="Arial"/>
          <w:lang w:val="en-GB"/>
        </w:rPr>
        <w:t xml:space="preserve"> so it is essenti</w:t>
      </w:r>
      <w:r w:rsidR="00387041" w:rsidRPr="001B663C">
        <w:rPr>
          <w:rFonts w:ascii="Arial" w:hAnsi="Arial" w:cs="Arial"/>
          <w:lang w:val="en-GB"/>
        </w:rPr>
        <w:t xml:space="preserve">al that this has been identified and discussed </w:t>
      </w:r>
      <w:r w:rsidR="00427C71">
        <w:rPr>
          <w:rFonts w:ascii="Arial" w:hAnsi="Arial" w:cs="Arial"/>
          <w:lang w:val="en-GB"/>
        </w:rPr>
        <w:t>with the course director after the defibrillation skills station</w:t>
      </w:r>
      <w:r w:rsidR="003B33C8" w:rsidRPr="001B663C">
        <w:rPr>
          <w:rFonts w:ascii="Arial" w:hAnsi="Arial" w:cs="Arial"/>
          <w:lang w:val="en-GB"/>
        </w:rPr>
        <w:t>.</w:t>
      </w:r>
    </w:p>
    <w:p w14:paraId="529E437B" w14:textId="77777777" w:rsidR="00CB4C04" w:rsidRPr="001B663C" w:rsidRDefault="00CB4C04" w:rsidP="00DF3F03">
      <w:pPr>
        <w:pStyle w:val="BodyText"/>
        <w:rPr>
          <w:rFonts w:ascii="Arial" w:hAnsi="Arial" w:cs="Arial"/>
          <w:lang w:val="en-GB"/>
        </w:rPr>
      </w:pPr>
    </w:p>
    <w:p w14:paraId="4F714C20" w14:textId="420D5565" w:rsidR="00CB4C04" w:rsidRPr="001B663C" w:rsidRDefault="00CB4C04" w:rsidP="00373118">
      <w:pPr>
        <w:pStyle w:val="BodyText"/>
        <w:rPr>
          <w:rFonts w:ascii="Arial" w:hAnsi="Arial" w:cs="Arial"/>
          <w:b/>
          <w:bCs/>
          <w:lang w:val="en-GB"/>
        </w:rPr>
      </w:pPr>
      <w:r w:rsidRPr="001B663C">
        <w:rPr>
          <w:rFonts w:ascii="Arial" w:hAnsi="Arial" w:cs="Arial"/>
          <w:b/>
          <w:bCs/>
          <w:lang w:val="en-GB"/>
        </w:rPr>
        <w:t>Simulation</w:t>
      </w:r>
      <w:r w:rsidR="008A1879" w:rsidRPr="001B663C">
        <w:rPr>
          <w:rFonts w:ascii="Arial" w:hAnsi="Arial" w:cs="Arial"/>
          <w:b/>
          <w:bCs/>
          <w:lang w:val="en-GB"/>
        </w:rPr>
        <w:t>:</w:t>
      </w:r>
      <w:r w:rsidRPr="001B663C">
        <w:rPr>
          <w:rFonts w:ascii="Arial" w:hAnsi="Arial" w:cs="Arial"/>
          <w:b/>
          <w:bCs/>
          <w:lang w:val="en-GB"/>
        </w:rPr>
        <w:t xml:space="preserve"> Team member</w:t>
      </w:r>
    </w:p>
    <w:p w14:paraId="0FD66FA2" w14:textId="458728E9" w:rsidR="00CB4C04" w:rsidRPr="001B663C" w:rsidRDefault="00E652D1" w:rsidP="00DF3F03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If a candidate </w:t>
      </w:r>
      <w:r w:rsidR="00537C5E" w:rsidRPr="000F67DE">
        <w:rPr>
          <w:rFonts w:ascii="Arial" w:hAnsi="Arial" w:cs="Arial"/>
          <w:lang w:val="en-GB"/>
        </w:rPr>
        <w:t xml:space="preserve">scores </w:t>
      </w:r>
      <w:r w:rsidR="00537C5E">
        <w:rPr>
          <w:rFonts w:ascii="Arial" w:hAnsi="Arial" w:cs="Arial"/>
          <w:lang w:val="en-GB"/>
        </w:rPr>
        <w:t xml:space="preserve">either ‘not quite there yet’ or ‘concerns’ </w:t>
      </w:r>
      <w:r w:rsidR="00537C5E" w:rsidRPr="000F67DE">
        <w:rPr>
          <w:rFonts w:ascii="Arial" w:hAnsi="Arial" w:cs="Arial"/>
          <w:lang w:val="en-GB"/>
        </w:rPr>
        <w:t xml:space="preserve">as a </w:t>
      </w:r>
      <w:r w:rsidRPr="001B663C">
        <w:rPr>
          <w:rFonts w:ascii="Arial" w:hAnsi="Arial" w:cs="Arial"/>
          <w:lang w:val="en-GB"/>
        </w:rPr>
        <w:t xml:space="preserve">Team member this </w:t>
      </w:r>
      <w:r w:rsidR="00427C71">
        <w:rPr>
          <w:rFonts w:ascii="Arial" w:hAnsi="Arial" w:cs="Arial"/>
          <w:lang w:val="en-GB"/>
        </w:rPr>
        <w:t>must</w:t>
      </w:r>
      <w:r w:rsidR="00427C71" w:rsidRPr="001B663C">
        <w:rPr>
          <w:rFonts w:ascii="Arial" w:hAnsi="Arial" w:cs="Arial"/>
          <w:lang w:val="en-GB"/>
        </w:rPr>
        <w:t xml:space="preserve"> </w:t>
      </w:r>
      <w:r w:rsidRPr="001B663C">
        <w:rPr>
          <w:rFonts w:ascii="Arial" w:hAnsi="Arial" w:cs="Arial"/>
          <w:lang w:val="en-GB"/>
        </w:rPr>
        <w:t>be fed back to them imm</w:t>
      </w:r>
      <w:r w:rsidR="00DD3874" w:rsidRPr="001B663C">
        <w:rPr>
          <w:rFonts w:ascii="Arial" w:hAnsi="Arial" w:cs="Arial"/>
          <w:lang w:val="en-GB"/>
        </w:rPr>
        <w:t xml:space="preserve">ediately after the simulation. This does not contribute towards their overall pass/fail grade but is </w:t>
      </w:r>
      <w:r w:rsidR="007E03EB" w:rsidRPr="001B663C">
        <w:rPr>
          <w:rFonts w:ascii="Arial" w:hAnsi="Arial" w:cs="Arial"/>
          <w:lang w:val="en-GB"/>
        </w:rPr>
        <w:t>described as ‘assessment for learning’.</w:t>
      </w:r>
      <w:r w:rsidR="008A1879" w:rsidRPr="001B663C">
        <w:rPr>
          <w:rFonts w:ascii="Arial" w:hAnsi="Arial" w:cs="Arial"/>
          <w:lang w:val="en-GB"/>
        </w:rPr>
        <w:t xml:space="preserve"> </w:t>
      </w:r>
    </w:p>
    <w:p w14:paraId="25216159" w14:textId="2C54C329" w:rsidR="00373118" w:rsidRPr="001B663C" w:rsidRDefault="00373118">
      <w:pPr>
        <w:rPr>
          <w:rFonts w:ascii="Arial" w:hAnsi="Arial" w:cs="Arial"/>
          <w:b/>
          <w:bCs/>
          <w:color w:val="auto"/>
          <w:szCs w:val="20"/>
        </w:rPr>
      </w:pPr>
    </w:p>
    <w:p w14:paraId="73CD0396" w14:textId="049520AB" w:rsidR="00893D76" w:rsidRPr="001B663C" w:rsidRDefault="004D6EC4" w:rsidP="00D442BE">
      <w:pPr>
        <w:rPr>
          <w:rFonts w:ascii="Arial" w:hAnsi="Arial" w:cs="Arial"/>
        </w:rPr>
      </w:pPr>
      <w:r w:rsidRPr="001B663C">
        <w:rPr>
          <w:rFonts w:ascii="Arial" w:hAnsi="Arial" w:cs="Arial"/>
          <w:b/>
          <w:bCs/>
        </w:rPr>
        <w:t>Simulation</w:t>
      </w:r>
      <w:r w:rsidR="008A1879" w:rsidRPr="001B663C">
        <w:rPr>
          <w:rFonts w:ascii="Arial" w:hAnsi="Arial" w:cs="Arial"/>
          <w:b/>
          <w:bCs/>
        </w:rPr>
        <w:t>:</w:t>
      </w:r>
      <w:r w:rsidRPr="001B663C">
        <w:rPr>
          <w:rFonts w:ascii="Arial" w:hAnsi="Arial" w:cs="Arial"/>
          <w:b/>
          <w:bCs/>
        </w:rPr>
        <w:t xml:space="preserve"> </w:t>
      </w:r>
      <w:r w:rsidR="00CB4C04" w:rsidRPr="001B663C">
        <w:rPr>
          <w:rFonts w:ascii="Arial" w:hAnsi="Arial" w:cs="Arial"/>
          <w:b/>
          <w:bCs/>
        </w:rPr>
        <w:t>Team leader</w:t>
      </w:r>
    </w:p>
    <w:p w14:paraId="0566B032" w14:textId="0C5E894A" w:rsidR="00A55D82" w:rsidRPr="001B663C" w:rsidRDefault="0068541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 </w:t>
      </w:r>
      <w:r w:rsidR="00EE38CD">
        <w:rPr>
          <w:rFonts w:ascii="Arial" w:hAnsi="Arial" w:cs="Arial"/>
          <w:lang w:val="en-GB"/>
        </w:rPr>
        <w:t>this</w:t>
      </w:r>
      <w:r>
        <w:rPr>
          <w:rFonts w:ascii="Arial" w:hAnsi="Arial" w:cs="Arial"/>
          <w:lang w:val="en-GB"/>
        </w:rPr>
        <w:t xml:space="preserve"> is a recertification</w:t>
      </w:r>
      <w:r w:rsidR="00A67A40">
        <w:rPr>
          <w:rFonts w:ascii="Arial" w:hAnsi="Arial" w:cs="Arial"/>
          <w:lang w:val="en-GB"/>
        </w:rPr>
        <w:t xml:space="preserve"> course </w:t>
      </w:r>
      <w:r w:rsidR="00EE38CD">
        <w:rPr>
          <w:rFonts w:ascii="Arial" w:hAnsi="Arial" w:cs="Arial"/>
          <w:lang w:val="en-GB"/>
        </w:rPr>
        <w:t xml:space="preserve">there is no route for </w:t>
      </w:r>
      <w:r w:rsidR="0021600E">
        <w:rPr>
          <w:rFonts w:ascii="Arial" w:hAnsi="Arial" w:cs="Arial"/>
          <w:lang w:val="en-GB"/>
        </w:rPr>
        <w:t xml:space="preserve">candidates to </w:t>
      </w:r>
      <w:r w:rsidR="00B067DB">
        <w:rPr>
          <w:rFonts w:ascii="Arial" w:hAnsi="Arial" w:cs="Arial"/>
          <w:lang w:val="en-GB"/>
        </w:rPr>
        <w:t>remediat</w:t>
      </w:r>
      <w:r w:rsidR="0021600E">
        <w:rPr>
          <w:rFonts w:ascii="Arial" w:hAnsi="Arial" w:cs="Arial"/>
          <w:lang w:val="en-GB"/>
        </w:rPr>
        <w:t>e</w:t>
      </w:r>
      <w:r w:rsidR="00B067DB">
        <w:rPr>
          <w:rFonts w:ascii="Arial" w:hAnsi="Arial" w:cs="Arial"/>
          <w:lang w:val="en-GB"/>
        </w:rPr>
        <w:t xml:space="preserve"> simulations</w:t>
      </w:r>
      <w:r w:rsidR="00EE38CD">
        <w:rPr>
          <w:rFonts w:ascii="Arial" w:hAnsi="Arial" w:cs="Arial"/>
          <w:lang w:val="en-GB"/>
        </w:rPr>
        <w:t xml:space="preserve"> other than to redo a full </w:t>
      </w:r>
      <w:r w:rsidR="005A41D5">
        <w:rPr>
          <w:rFonts w:ascii="Arial" w:hAnsi="Arial" w:cs="Arial"/>
          <w:lang w:val="en-GB"/>
        </w:rPr>
        <w:t>2-day</w:t>
      </w:r>
      <w:r w:rsidR="00EE38CD">
        <w:rPr>
          <w:rFonts w:ascii="Arial" w:hAnsi="Arial" w:cs="Arial"/>
          <w:lang w:val="en-GB"/>
        </w:rPr>
        <w:t xml:space="preserve"> APLS course</w:t>
      </w:r>
      <w:r w:rsidR="00B067DB">
        <w:rPr>
          <w:rFonts w:ascii="Arial" w:hAnsi="Arial" w:cs="Arial"/>
          <w:lang w:val="en-GB"/>
        </w:rPr>
        <w:t xml:space="preserve">. </w:t>
      </w:r>
      <w:r w:rsidR="00E90856">
        <w:rPr>
          <w:rFonts w:ascii="Arial" w:hAnsi="Arial" w:cs="Arial"/>
          <w:lang w:val="en-GB"/>
        </w:rPr>
        <w:t>However,</w:t>
      </w:r>
      <w:r w:rsidR="004B5035">
        <w:rPr>
          <w:rFonts w:ascii="Arial" w:hAnsi="Arial" w:cs="Arial"/>
          <w:lang w:val="en-GB"/>
        </w:rPr>
        <w:t xml:space="preserve"> t</w:t>
      </w:r>
      <w:r w:rsidR="00B067DB">
        <w:rPr>
          <w:rFonts w:ascii="Arial" w:hAnsi="Arial" w:cs="Arial"/>
          <w:lang w:val="en-GB"/>
        </w:rPr>
        <w:t xml:space="preserve">he course is continuously assessed and so </w:t>
      </w:r>
      <w:r w:rsidR="0021600E">
        <w:rPr>
          <w:rFonts w:ascii="Arial" w:hAnsi="Arial" w:cs="Arial"/>
          <w:lang w:val="en-GB"/>
        </w:rPr>
        <w:t>if</w:t>
      </w:r>
      <w:r w:rsidR="00DF3F03" w:rsidRPr="001B663C">
        <w:rPr>
          <w:rFonts w:ascii="Arial" w:hAnsi="Arial" w:cs="Arial"/>
          <w:lang w:val="en-GB"/>
        </w:rPr>
        <w:t xml:space="preserve"> a candidate </w:t>
      </w:r>
      <w:r w:rsidR="008759AC" w:rsidRPr="001B663C">
        <w:rPr>
          <w:rFonts w:ascii="Arial" w:hAnsi="Arial" w:cs="Arial"/>
          <w:lang w:val="en-GB"/>
        </w:rPr>
        <w:t>score</w:t>
      </w:r>
      <w:r w:rsidR="005A41D5">
        <w:rPr>
          <w:rFonts w:ascii="Arial" w:hAnsi="Arial" w:cs="Arial"/>
          <w:lang w:val="en-GB"/>
        </w:rPr>
        <w:t>s</w:t>
      </w:r>
      <w:r w:rsidR="008759AC" w:rsidRPr="001B663C">
        <w:rPr>
          <w:rFonts w:ascii="Arial" w:hAnsi="Arial" w:cs="Arial"/>
          <w:lang w:val="en-GB"/>
        </w:rPr>
        <w:t xml:space="preserve"> ‘</w:t>
      </w:r>
      <w:r w:rsidR="005A41D5">
        <w:rPr>
          <w:rFonts w:ascii="Arial" w:hAnsi="Arial" w:cs="Arial"/>
          <w:lang w:val="en-GB"/>
        </w:rPr>
        <w:t>not quite there yet’</w:t>
      </w:r>
      <w:r w:rsidR="005A41D5" w:rsidRPr="001B663C">
        <w:rPr>
          <w:rFonts w:ascii="Arial" w:hAnsi="Arial" w:cs="Arial"/>
          <w:lang w:val="en-GB"/>
        </w:rPr>
        <w:t xml:space="preserve"> </w:t>
      </w:r>
      <w:r w:rsidR="00B06618">
        <w:rPr>
          <w:rFonts w:ascii="Arial" w:hAnsi="Arial" w:cs="Arial"/>
          <w:lang w:val="en-GB"/>
        </w:rPr>
        <w:t xml:space="preserve">or ‘concerns’ </w:t>
      </w:r>
      <w:r w:rsidR="00B71B4A" w:rsidRPr="001B663C">
        <w:rPr>
          <w:rFonts w:ascii="Arial" w:hAnsi="Arial" w:cs="Arial"/>
          <w:lang w:val="en-GB"/>
        </w:rPr>
        <w:t xml:space="preserve">as a Team leader </w:t>
      </w:r>
      <w:r w:rsidR="00DF3F03" w:rsidRPr="001B663C">
        <w:rPr>
          <w:rFonts w:ascii="Arial" w:hAnsi="Arial" w:cs="Arial"/>
          <w:lang w:val="en-GB"/>
        </w:rPr>
        <w:t xml:space="preserve">on </w:t>
      </w:r>
      <w:r w:rsidR="000E3B2D">
        <w:rPr>
          <w:rFonts w:ascii="Arial" w:hAnsi="Arial" w:cs="Arial"/>
          <w:lang w:val="en-GB"/>
        </w:rPr>
        <w:t>their morning</w:t>
      </w:r>
      <w:r w:rsidR="000E3B2D" w:rsidRPr="001B663C">
        <w:rPr>
          <w:rFonts w:ascii="Arial" w:hAnsi="Arial" w:cs="Arial"/>
          <w:lang w:val="en-GB"/>
        </w:rPr>
        <w:t xml:space="preserve"> </w:t>
      </w:r>
      <w:r w:rsidR="00DF3F03" w:rsidRPr="001B663C">
        <w:rPr>
          <w:rFonts w:ascii="Arial" w:hAnsi="Arial" w:cs="Arial"/>
          <w:lang w:val="en-GB"/>
        </w:rPr>
        <w:t xml:space="preserve">simulation then </w:t>
      </w:r>
      <w:r w:rsidR="003F1A29">
        <w:rPr>
          <w:rFonts w:ascii="Arial" w:hAnsi="Arial" w:cs="Arial"/>
          <w:lang w:val="en-GB"/>
        </w:rPr>
        <w:t xml:space="preserve">the </w:t>
      </w:r>
      <w:r w:rsidR="003F1A29" w:rsidRPr="001B663C">
        <w:rPr>
          <w:rFonts w:ascii="Arial" w:hAnsi="Arial" w:cs="Arial"/>
          <w:lang w:val="en-GB"/>
        </w:rPr>
        <w:t xml:space="preserve">ABCDE assessment </w:t>
      </w:r>
      <w:r w:rsidR="003F1A29">
        <w:rPr>
          <w:rFonts w:ascii="Arial" w:hAnsi="Arial" w:cs="Arial"/>
          <w:lang w:val="en-GB"/>
        </w:rPr>
        <w:t xml:space="preserve">and </w:t>
      </w:r>
      <w:r w:rsidR="006C68C5">
        <w:rPr>
          <w:rFonts w:ascii="Arial" w:hAnsi="Arial" w:cs="Arial"/>
          <w:lang w:val="en-GB"/>
        </w:rPr>
        <w:t xml:space="preserve">other </w:t>
      </w:r>
      <w:r w:rsidR="004B5035">
        <w:rPr>
          <w:rFonts w:ascii="Arial" w:hAnsi="Arial" w:cs="Arial"/>
          <w:lang w:val="en-GB"/>
        </w:rPr>
        <w:t>g</w:t>
      </w:r>
      <w:r w:rsidR="00D86A27" w:rsidRPr="001B663C">
        <w:rPr>
          <w:rFonts w:ascii="Arial" w:hAnsi="Arial" w:cs="Arial"/>
          <w:lang w:val="en-GB"/>
        </w:rPr>
        <w:t xml:space="preserve">eneric </w:t>
      </w:r>
      <w:r w:rsidR="007E1C60" w:rsidRPr="001B663C">
        <w:rPr>
          <w:rFonts w:ascii="Arial" w:hAnsi="Arial" w:cs="Arial"/>
          <w:lang w:val="en-GB"/>
        </w:rPr>
        <w:t xml:space="preserve">treatment points </w:t>
      </w:r>
      <w:r w:rsidR="00674424" w:rsidRPr="001B663C">
        <w:rPr>
          <w:rFonts w:ascii="Arial" w:hAnsi="Arial" w:cs="Arial"/>
          <w:lang w:val="en-GB"/>
        </w:rPr>
        <w:t xml:space="preserve">such as fluid resuscitation </w:t>
      </w:r>
      <w:r w:rsidR="00674424">
        <w:rPr>
          <w:rFonts w:ascii="Arial" w:hAnsi="Arial" w:cs="Arial"/>
          <w:lang w:val="en-GB"/>
        </w:rPr>
        <w:t>or</w:t>
      </w:r>
      <w:r w:rsidR="00674424" w:rsidRPr="001B663C">
        <w:rPr>
          <w:rFonts w:ascii="Arial" w:hAnsi="Arial" w:cs="Arial"/>
          <w:lang w:val="en-GB"/>
        </w:rPr>
        <w:t xml:space="preserve"> </w:t>
      </w:r>
      <w:r w:rsidR="007E1C60" w:rsidRPr="001B663C">
        <w:rPr>
          <w:rFonts w:ascii="Arial" w:hAnsi="Arial" w:cs="Arial"/>
          <w:lang w:val="en-GB"/>
        </w:rPr>
        <w:t xml:space="preserve">skills </w:t>
      </w:r>
      <w:r w:rsidR="008C6841" w:rsidRPr="001B663C">
        <w:rPr>
          <w:rFonts w:ascii="Arial" w:hAnsi="Arial" w:cs="Arial"/>
          <w:lang w:val="en-GB"/>
        </w:rPr>
        <w:t xml:space="preserve">can be remediated in </w:t>
      </w:r>
      <w:r w:rsidR="000E3B2D">
        <w:rPr>
          <w:rFonts w:ascii="Arial" w:hAnsi="Arial" w:cs="Arial"/>
          <w:lang w:val="en-GB"/>
        </w:rPr>
        <w:t>their second</w:t>
      </w:r>
      <w:r w:rsidR="000E3B2D" w:rsidRPr="001B663C">
        <w:rPr>
          <w:rFonts w:ascii="Arial" w:hAnsi="Arial" w:cs="Arial"/>
          <w:lang w:val="en-GB"/>
        </w:rPr>
        <w:t xml:space="preserve"> </w:t>
      </w:r>
      <w:r w:rsidR="008C6841" w:rsidRPr="001B663C">
        <w:rPr>
          <w:rFonts w:ascii="Arial" w:hAnsi="Arial" w:cs="Arial"/>
          <w:lang w:val="en-GB"/>
        </w:rPr>
        <w:t>‘different’ type of simulation</w:t>
      </w:r>
      <w:r w:rsidR="00EC7AD6">
        <w:rPr>
          <w:rFonts w:ascii="Arial" w:hAnsi="Arial" w:cs="Arial"/>
          <w:lang w:val="en-GB"/>
        </w:rPr>
        <w:t xml:space="preserve"> in the afternoon</w:t>
      </w:r>
      <w:r w:rsidR="00FE565F">
        <w:rPr>
          <w:rFonts w:ascii="Arial" w:hAnsi="Arial" w:cs="Arial"/>
          <w:lang w:val="en-GB"/>
        </w:rPr>
        <w:t>. I</w:t>
      </w:r>
      <w:r w:rsidR="00B12687" w:rsidRPr="001B663C">
        <w:rPr>
          <w:rFonts w:ascii="Arial" w:hAnsi="Arial" w:cs="Arial"/>
          <w:lang w:val="en-GB"/>
        </w:rPr>
        <w:t>t is essential that this is identified and discussed at the</w:t>
      </w:r>
      <w:r w:rsidR="00B12687">
        <w:rPr>
          <w:rFonts w:ascii="Arial" w:hAnsi="Arial" w:cs="Arial"/>
          <w:lang w:val="en-GB"/>
        </w:rPr>
        <w:t xml:space="preserve"> lunchtime</w:t>
      </w:r>
      <w:r w:rsidR="00B12687" w:rsidRPr="001B663C">
        <w:rPr>
          <w:rFonts w:ascii="Arial" w:hAnsi="Arial" w:cs="Arial"/>
          <w:lang w:val="en-GB"/>
        </w:rPr>
        <w:t xml:space="preserve"> faculty meeting</w:t>
      </w:r>
      <w:r w:rsidR="0010340E" w:rsidRPr="001B663C">
        <w:rPr>
          <w:rFonts w:ascii="Arial" w:hAnsi="Arial" w:cs="Arial"/>
          <w:lang w:val="en-GB"/>
        </w:rPr>
        <w:t>. See example</w:t>
      </w:r>
      <w:r w:rsidR="008626E6" w:rsidRPr="001B663C">
        <w:rPr>
          <w:rFonts w:ascii="Arial" w:hAnsi="Arial" w:cs="Arial"/>
          <w:lang w:val="en-GB"/>
        </w:rPr>
        <w:t>s</w:t>
      </w:r>
      <w:r w:rsidR="0010340E" w:rsidRPr="001B663C">
        <w:rPr>
          <w:rFonts w:ascii="Arial" w:hAnsi="Arial" w:cs="Arial"/>
          <w:lang w:val="en-GB"/>
        </w:rPr>
        <w:t xml:space="preserve"> below</w:t>
      </w:r>
      <w:r w:rsidR="00A64495" w:rsidRPr="001B663C">
        <w:rPr>
          <w:rFonts w:ascii="Arial" w:hAnsi="Arial" w:cs="Arial"/>
          <w:lang w:val="en-GB"/>
        </w:rPr>
        <w:t>:</w:t>
      </w:r>
    </w:p>
    <w:p w14:paraId="2F054FBA" w14:textId="7833F0CF" w:rsidR="003B33C8" w:rsidRPr="001B663C" w:rsidRDefault="003B33C8">
      <w:pPr>
        <w:pStyle w:val="BodyText"/>
        <w:rPr>
          <w:rFonts w:ascii="Arial" w:hAnsi="Arial" w:cs="Arial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14009" w:rsidRPr="001B663C" w14:paraId="7CFDE7D3" w14:textId="77777777" w:rsidTr="00E55141">
        <w:tc>
          <w:tcPr>
            <w:tcW w:w="5000" w:type="pct"/>
          </w:tcPr>
          <w:p w14:paraId="17F47CEC" w14:textId="21C587B8" w:rsidR="00514009" w:rsidRPr="001B663C" w:rsidRDefault="00514009" w:rsidP="001B663C">
            <w:pPr>
              <w:pStyle w:val="BodyText"/>
              <w:rPr>
                <w:rFonts w:ascii="Arial" w:hAnsi="Arial" w:cs="Arial"/>
                <w:i/>
                <w:lang w:val="en-GB"/>
              </w:rPr>
            </w:pPr>
            <w:r w:rsidRPr="001B663C">
              <w:rPr>
                <w:rFonts w:ascii="Arial" w:hAnsi="Arial" w:cs="Arial"/>
                <w:i/>
                <w:lang w:val="en-GB"/>
              </w:rPr>
              <w:t>A candidate forgets to put on oxygen when they are the team leader in a</w:t>
            </w:r>
            <w:r w:rsidR="00CC7A3D" w:rsidRPr="001B663C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1B663C">
              <w:rPr>
                <w:rFonts w:ascii="Arial" w:hAnsi="Arial" w:cs="Arial"/>
                <w:i/>
                <w:lang w:val="en-GB"/>
              </w:rPr>
              <w:t xml:space="preserve">simulation. Although this is their only mistake, they have not achieved the key treatment points and, therefore, in that simulation they are </w:t>
            </w:r>
            <w:r w:rsidR="00B06618">
              <w:rPr>
                <w:rFonts w:ascii="Arial" w:hAnsi="Arial" w:cs="Arial"/>
                <w:i/>
                <w:lang w:val="en-GB"/>
              </w:rPr>
              <w:t>‘not quite there yet’</w:t>
            </w:r>
            <w:r w:rsidRPr="001B663C">
              <w:rPr>
                <w:rFonts w:ascii="Arial" w:hAnsi="Arial" w:cs="Arial"/>
                <w:i/>
                <w:lang w:val="en-GB"/>
              </w:rPr>
              <w:t>.</w:t>
            </w:r>
            <w:r w:rsidR="0009066E" w:rsidRPr="001B663C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1B663C">
              <w:rPr>
                <w:rFonts w:ascii="Arial" w:hAnsi="Arial" w:cs="Arial"/>
                <w:i/>
                <w:lang w:val="en-GB"/>
              </w:rPr>
              <w:t xml:space="preserve">You note this on the candidate progress log. In the </w:t>
            </w:r>
            <w:r w:rsidR="0009066E" w:rsidRPr="001B663C">
              <w:rPr>
                <w:rFonts w:ascii="Arial" w:hAnsi="Arial" w:cs="Arial"/>
                <w:i/>
                <w:lang w:val="en-GB"/>
              </w:rPr>
              <w:t>next</w:t>
            </w:r>
            <w:r w:rsidRPr="001B663C">
              <w:rPr>
                <w:rFonts w:ascii="Arial" w:hAnsi="Arial" w:cs="Arial"/>
                <w:i/>
                <w:lang w:val="en-GB"/>
              </w:rPr>
              <w:t xml:space="preserve"> simulation, where they are team leader, they put on oxygen and achieve that key treatment point. They have remediated their </w:t>
            </w:r>
            <w:r w:rsidR="0009066E" w:rsidRPr="001B663C">
              <w:rPr>
                <w:rFonts w:ascii="Arial" w:hAnsi="Arial" w:cs="Arial"/>
                <w:i/>
                <w:lang w:val="en-GB"/>
              </w:rPr>
              <w:t>initial</w:t>
            </w:r>
            <w:r w:rsidRPr="001B663C">
              <w:rPr>
                <w:rFonts w:ascii="Arial" w:hAnsi="Arial" w:cs="Arial"/>
                <w:i/>
                <w:lang w:val="en-GB"/>
              </w:rPr>
              <w:t xml:space="preserve"> simulation.</w:t>
            </w:r>
            <w:r w:rsidR="003372A4" w:rsidRPr="001B663C">
              <w:rPr>
                <w:rFonts w:ascii="Arial" w:hAnsi="Arial" w:cs="Arial"/>
                <w:i/>
                <w:lang w:val="en-GB"/>
              </w:rPr>
              <w:t xml:space="preserve"> </w:t>
            </w:r>
            <w:r w:rsidR="00A453E1" w:rsidRPr="001B663C">
              <w:rPr>
                <w:rFonts w:ascii="Arial" w:hAnsi="Arial" w:cs="Arial"/>
                <w:i/>
                <w:lang w:val="en-GB"/>
              </w:rPr>
              <w:t xml:space="preserve">The outcome is recorded on their </w:t>
            </w:r>
            <w:r w:rsidR="008B5D44" w:rsidRPr="001B663C">
              <w:rPr>
                <w:rFonts w:ascii="Arial" w:hAnsi="Arial" w:cs="Arial"/>
                <w:i/>
                <w:lang w:val="en-GB"/>
              </w:rPr>
              <w:t xml:space="preserve">progress </w:t>
            </w:r>
            <w:r w:rsidR="00A453E1" w:rsidRPr="001B663C">
              <w:rPr>
                <w:rFonts w:ascii="Arial" w:hAnsi="Arial" w:cs="Arial"/>
                <w:i/>
                <w:lang w:val="en-GB"/>
              </w:rPr>
              <w:t>log.</w:t>
            </w:r>
          </w:p>
          <w:p w14:paraId="0ABFD93E" w14:textId="2F383657" w:rsidR="00514009" w:rsidRPr="001B663C" w:rsidRDefault="005B2334" w:rsidP="001B663C">
            <w:pPr>
              <w:pStyle w:val="BodyText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NB: </w:t>
            </w:r>
            <w:r w:rsidR="008626E6" w:rsidRPr="001B663C">
              <w:rPr>
                <w:rFonts w:ascii="Arial" w:hAnsi="Arial" w:cs="Arial"/>
                <w:i/>
                <w:iCs/>
                <w:lang w:val="en-GB"/>
              </w:rPr>
              <w:t>ABCDE assessment can</w:t>
            </w:r>
            <w:r w:rsidR="00A67A40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8626E6" w:rsidRPr="001B663C">
              <w:rPr>
                <w:rFonts w:ascii="Arial" w:hAnsi="Arial" w:cs="Arial"/>
                <w:i/>
                <w:iCs/>
                <w:lang w:val="en-GB"/>
              </w:rPr>
              <w:t>be remediated during the reassessment post ROSC in a cardiac arrest simulation.</w:t>
            </w:r>
          </w:p>
        </w:tc>
      </w:tr>
    </w:tbl>
    <w:p w14:paraId="0202D09A" w14:textId="77777777" w:rsidR="00794CAB" w:rsidRPr="001B663C" w:rsidRDefault="00794CAB" w:rsidP="0010340E">
      <w:pPr>
        <w:pStyle w:val="BodyText"/>
        <w:rPr>
          <w:rFonts w:ascii="Arial" w:hAnsi="Arial" w:cs="Arial"/>
          <w:lang w:val="en-GB"/>
        </w:rPr>
      </w:pPr>
    </w:p>
    <w:p w14:paraId="57D6EFEB" w14:textId="6585158B" w:rsidR="0021600E" w:rsidRPr="001B663C" w:rsidRDefault="00E84657" w:rsidP="0021600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The afternoon simulations can be used to </w:t>
      </w:r>
      <w:r w:rsidR="00A40C4E">
        <w:rPr>
          <w:rFonts w:ascii="Arial" w:hAnsi="Arial" w:cs="Arial"/>
          <w:lang w:val="en-GB"/>
        </w:rPr>
        <w:t xml:space="preserve">give a candidate the opportunity to </w:t>
      </w:r>
      <w:r w:rsidR="00AC3740">
        <w:rPr>
          <w:rFonts w:ascii="Arial" w:hAnsi="Arial" w:cs="Arial"/>
          <w:lang w:val="en-GB"/>
        </w:rPr>
        <w:t>p</w:t>
      </w:r>
      <w:r w:rsidR="0021600E" w:rsidRPr="001B663C">
        <w:rPr>
          <w:rFonts w:ascii="Arial" w:hAnsi="Arial" w:cs="Arial"/>
          <w:u w:val="single"/>
          <w:lang w:val="en-GB"/>
        </w:rPr>
        <w:t>rove</w:t>
      </w:r>
      <w:r w:rsidR="0021600E" w:rsidRPr="001B663C">
        <w:rPr>
          <w:rFonts w:ascii="Arial" w:hAnsi="Arial" w:cs="Arial"/>
          <w:lang w:val="en-GB"/>
        </w:rPr>
        <w:t xml:space="preserve"> they are a safe APLS provider and to </w:t>
      </w:r>
      <w:r w:rsidR="0021600E" w:rsidRPr="001B663C">
        <w:rPr>
          <w:rFonts w:ascii="Arial" w:hAnsi="Arial" w:cs="Arial"/>
          <w:u w:val="single"/>
          <w:lang w:val="en-GB"/>
        </w:rPr>
        <w:t>reassure</w:t>
      </w:r>
      <w:r w:rsidR="0021600E" w:rsidRPr="001B663C">
        <w:rPr>
          <w:rFonts w:ascii="Arial" w:hAnsi="Arial" w:cs="Arial"/>
          <w:lang w:val="en-GB"/>
        </w:rPr>
        <w:t xml:space="preserve"> the faculty and course director</w:t>
      </w:r>
      <w:r w:rsidR="004524DA">
        <w:rPr>
          <w:rFonts w:ascii="Arial" w:hAnsi="Arial" w:cs="Arial"/>
          <w:lang w:val="en-GB"/>
        </w:rPr>
        <w:t xml:space="preserve"> if their morning simulation </w:t>
      </w:r>
      <w:r w:rsidR="00AC3740">
        <w:rPr>
          <w:rFonts w:ascii="Arial" w:hAnsi="Arial" w:cs="Arial"/>
          <w:lang w:val="en-GB"/>
        </w:rPr>
        <w:t>was ‘not quite there yet’</w:t>
      </w:r>
      <w:r w:rsidR="00460396">
        <w:rPr>
          <w:rFonts w:ascii="Arial" w:hAnsi="Arial" w:cs="Arial"/>
          <w:lang w:val="en-GB"/>
        </w:rPr>
        <w:t xml:space="preserve"> or ‘concerns’</w:t>
      </w:r>
      <w:r w:rsidR="0021600E" w:rsidRPr="001B663C">
        <w:rPr>
          <w:rFonts w:ascii="Arial" w:hAnsi="Arial" w:cs="Arial"/>
          <w:lang w:val="en-GB"/>
        </w:rPr>
        <w:t xml:space="preserve">. Where possible course directors should observe </w:t>
      </w:r>
      <w:r w:rsidR="00AC3740">
        <w:rPr>
          <w:rFonts w:ascii="Arial" w:hAnsi="Arial" w:cs="Arial"/>
          <w:lang w:val="en-GB"/>
        </w:rPr>
        <w:t>these</w:t>
      </w:r>
      <w:r w:rsidR="00AC3740" w:rsidRPr="001B663C">
        <w:rPr>
          <w:rFonts w:ascii="Arial" w:hAnsi="Arial" w:cs="Arial"/>
          <w:lang w:val="en-GB"/>
        </w:rPr>
        <w:t xml:space="preserve"> </w:t>
      </w:r>
      <w:r w:rsidR="0021600E" w:rsidRPr="001B663C">
        <w:rPr>
          <w:rFonts w:ascii="Arial" w:hAnsi="Arial" w:cs="Arial"/>
          <w:lang w:val="en-GB"/>
        </w:rPr>
        <w:t xml:space="preserve">candidates to ensure consistency. </w:t>
      </w:r>
    </w:p>
    <w:p w14:paraId="25E533B4" w14:textId="5D9E5FF3" w:rsidR="00CC6714" w:rsidRPr="001B663C" w:rsidRDefault="00D125EC" w:rsidP="003C1C66">
      <w:pPr>
        <w:pStyle w:val="ALSGHeading2"/>
        <w:spacing w:after="12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End of course outcomes</w:t>
      </w:r>
    </w:p>
    <w:p w14:paraId="71E54507" w14:textId="77777777" w:rsidR="00447B97" w:rsidRPr="001B663C" w:rsidRDefault="00BF2DE4" w:rsidP="00447B97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The outcome is</w:t>
      </w:r>
      <w:r w:rsidR="00447B97" w:rsidRPr="001B663C">
        <w:rPr>
          <w:rFonts w:ascii="Arial" w:hAnsi="Arial" w:cs="Arial"/>
          <w:lang w:val="en-GB"/>
        </w:rPr>
        <w:t xml:space="preserve"> based on:</w:t>
      </w:r>
    </w:p>
    <w:p w14:paraId="0396033A" w14:textId="5EAB96AA" w:rsidR="00447B97" w:rsidRPr="001B663C" w:rsidRDefault="00F50740" w:rsidP="002E62A4">
      <w:pPr>
        <w:pStyle w:val="BodyText"/>
        <w:numPr>
          <w:ilvl w:val="0"/>
          <w:numId w:val="57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Assessed skills</w:t>
      </w:r>
      <w:r w:rsidR="00447B97" w:rsidRPr="001B663C">
        <w:rPr>
          <w:rFonts w:ascii="Arial" w:hAnsi="Arial" w:cs="Arial"/>
          <w:lang w:val="en-GB"/>
        </w:rPr>
        <w:t xml:space="preserve"> </w:t>
      </w:r>
    </w:p>
    <w:p w14:paraId="3AE0226E" w14:textId="2048E9D7" w:rsidR="005A6AB2" w:rsidRPr="001B663C" w:rsidRDefault="00D06818" w:rsidP="002E62A4">
      <w:pPr>
        <w:pStyle w:val="BodyText"/>
        <w:numPr>
          <w:ilvl w:val="0"/>
          <w:numId w:val="57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Demonstrating </w:t>
      </w:r>
      <w:r w:rsidR="00E84CB5" w:rsidRPr="001B663C">
        <w:rPr>
          <w:rFonts w:ascii="Arial" w:hAnsi="Arial" w:cs="Arial"/>
          <w:lang w:val="en-GB"/>
        </w:rPr>
        <w:t>t</w:t>
      </w:r>
      <w:r w:rsidR="00BF2DE4" w:rsidRPr="001B663C">
        <w:rPr>
          <w:rFonts w:ascii="Arial" w:hAnsi="Arial" w:cs="Arial"/>
          <w:lang w:val="en-GB"/>
        </w:rPr>
        <w:t>eam leader</w:t>
      </w:r>
      <w:r w:rsidR="00E36853" w:rsidRPr="001B663C">
        <w:rPr>
          <w:rFonts w:ascii="Arial" w:hAnsi="Arial" w:cs="Arial"/>
          <w:lang w:val="en-GB"/>
        </w:rPr>
        <w:t xml:space="preserve">ship </w:t>
      </w:r>
      <w:r w:rsidR="00E84CB5" w:rsidRPr="001B663C">
        <w:rPr>
          <w:rFonts w:ascii="Arial" w:hAnsi="Arial" w:cs="Arial"/>
          <w:lang w:val="en-GB"/>
        </w:rPr>
        <w:t xml:space="preserve">in </w:t>
      </w:r>
      <w:r w:rsidR="00D1467A">
        <w:rPr>
          <w:rFonts w:ascii="Arial" w:hAnsi="Arial" w:cs="Arial"/>
          <w:lang w:val="en-GB"/>
        </w:rPr>
        <w:t>2</w:t>
      </w:r>
      <w:r w:rsidR="007F5D88" w:rsidRPr="001B663C">
        <w:rPr>
          <w:rFonts w:ascii="Arial" w:hAnsi="Arial" w:cs="Arial"/>
          <w:lang w:val="en-GB"/>
        </w:rPr>
        <w:t xml:space="preserve"> simulation type</w:t>
      </w:r>
      <w:r w:rsidR="00E84CB5" w:rsidRPr="001B663C">
        <w:rPr>
          <w:rFonts w:ascii="Arial" w:hAnsi="Arial" w:cs="Arial"/>
          <w:lang w:val="en-GB"/>
        </w:rPr>
        <w:t>s</w:t>
      </w:r>
    </w:p>
    <w:p w14:paraId="419E303C" w14:textId="15B77A6B" w:rsidR="00E84CB5" w:rsidRPr="001B663C" w:rsidRDefault="004E0D5D" w:rsidP="002E62A4">
      <w:pPr>
        <w:pStyle w:val="BodyText"/>
        <w:numPr>
          <w:ilvl w:val="0"/>
          <w:numId w:val="57"/>
        </w:numPr>
        <w:ind w:left="360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The </w:t>
      </w:r>
      <w:r w:rsidR="00E84CB5" w:rsidRPr="001B663C">
        <w:rPr>
          <w:rFonts w:ascii="Arial" w:hAnsi="Arial" w:cs="Arial"/>
          <w:lang w:val="en-GB"/>
        </w:rPr>
        <w:t>pass/fail criteria are</w:t>
      </w:r>
      <w:r w:rsidRPr="001B663C">
        <w:rPr>
          <w:rFonts w:ascii="Arial" w:hAnsi="Arial" w:cs="Arial"/>
          <w:lang w:val="en-GB"/>
        </w:rPr>
        <w:t xml:space="preserve">: </w:t>
      </w:r>
    </w:p>
    <w:p w14:paraId="137C0E19" w14:textId="41A950F0" w:rsidR="00CD4FDC" w:rsidRPr="001B663C" w:rsidRDefault="004E0D5D" w:rsidP="002E62A4">
      <w:pPr>
        <w:pStyle w:val="BodyText"/>
        <w:numPr>
          <w:ilvl w:val="0"/>
          <w:numId w:val="58"/>
        </w:numPr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ensures a structured ABCDE </w:t>
      </w:r>
      <w:r w:rsidR="002D1DEC" w:rsidRPr="001B663C">
        <w:rPr>
          <w:rFonts w:ascii="Arial" w:hAnsi="Arial" w:cs="Arial"/>
          <w:lang w:val="en-GB"/>
        </w:rPr>
        <w:t>approac</w:t>
      </w:r>
      <w:r w:rsidR="002E62A4">
        <w:rPr>
          <w:rFonts w:ascii="Arial" w:hAnsi="Arial" w:cs="Arial"/>
          <w:lang w:val="en-GB"/>
        </w:rPr>
        <w:t>h</w:t>
      </w:r>
    </w:p>
    <w:p w14:paraId="12B6775F" w14:textId="2AEC744B" w:rsidR="00CD4FDC" w:rsidRPr="001B663C" w:rsidRDefault="004E0D5D" w:rsidP="002E62A4">
      <w:pPr>
        <w:pStyle w:val="BodyText"/>
        <w:numPr>
          <w:ilvl w:val="0"/>
          <w:numId w:val="58"/>
        </w:numPr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effective team </w:t>
      </w:r>
      <w:r w:rsidR="002D1DEC" w:rsidRPr="001B663C">
        <w:rPr>
          <w:rFonts w:ascii="Arial" w:hAnsi="Arial" w:cs="Arial"/>
          <w:lang w:val="en-GB"/>
        </w:rPr>
        <w:t>leadership</w:t>
      </w:r>
      <w:r w:rsidRPr="001B663C">
        <w:rPr>
          <w:rFonts w:ascii="Arial" w:hAnsi="Arial" w:cs="Arial"/>
          <w:lang w:val="en-GB"/>
        </w:rPr>
        <w:t xml:space="preserve"> </w:t>
      </w:r>
    </w:p>
    <w:p w14:paraId="1F292ADB" w14:textId="317D31CE" w:rsidR="00CD4FDC" w:rsidRPr="001B663C" w:rsidRDefault="004E0D5D" w:rsidP="002E62A4">
      <w:pPr>
        <w:pStyle w:val="BodyText"/>
        <w:numPr>
          <w:ilvl w:val="0"/>
          <w:numId w:val="58"/>
        </w:numPr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>putting a plan into place</w:t>
      </w:r>
    </w:p>
    <w:p w14:paraId="73158356" w14:textId="7564A790" w:rsidR="00CD4FDC" w:rsidRPr="001B663C" w:rsidRDefault="004E0D5D" w:rsidP="002E62A4">
      <w:pPr>
        <w:pStyle w:val="BodyText"/>
        <w:numPr>
          <w:ilvl w:val="0"/>
          <w:numId w:val="58"/>
        </w:numPr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escalation where </w:t>
      </w:r>
      <w:r w:rsidR="002D1DEC" w:rsidRPr="001B663C">
        <w:rPr>
          <w:rFonts w:ascii="Arial" w:hAnsi="Arial" w:cs="Arial"/>
          <w:lang w:val="en-GB"/>
        </w:rPr>
        <w:t>appropriate</w:t>
      </w:r>
    </w:p>
    <w:p w14:paraId="3F94C737" w14:textId="77777777" w:rsidR="00CD4FDC" w:rsidRPr="001B663C" w:rsidRDefault="004E0D5D" w:rsidP="002E62A4">
      <w:pPr>
        <w:pStyle w:val="BodyText"/>
        <w:numPr>
          <w:ilvl w:val="0"/>
          <w:numId w:val="58"/>
        </w:numPr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a good SBAR. </w:t>
      </w:r>
    </w:p>
    <w:p w14:paraId="481A9BEC" w14:textId="5FAF9D19" w:rsidR="00F47E78" w:rsidRPr="001B663C" w:rsidRDefault="00F47E78">
      <w:pPr>
        <w:rPr>
          <w:rFonts w:ascii="Arial" w:hAnsi="Arial" w:cs="Arial"/>
          <w:color w:val="auto"/>
          <w:szCs w:val="20"/>
        </w:rPr>
      </w:pPr>
    </w:p>
    <w:p w14:paraId="49A01BA2" w14:textId="17AFA35B" w:rsidR="00CD4FDC" w:rsidRPr="001B663C" w:rsidRDefault="00C70B77" w:rsidP="00CD4FDC">
      <w:pPr>
        <w:pStyle w:val="BodyText"/>
        <w:rPr>
          <w:rFonts w:ascii="Arial" w:hAnsi="Arial" w:cs="Arial"/>
          <w:lang w:val="en-GB"/>
        </w:rPr>
      </w:pPr>
      <w:r w:rsidRPr="001B663C">
        <w:rPr>
          <w:rFonts w:ascii="Arial" w:hAnsi="Arial" w:cs="Arial"/>
          <w:lang w:val="en-GB"/>
        </w:rPr>
        <w:t xml:space="preserve">As well as the key treatment points that are identified in bold within </w:t>
      </w:r>
      <w:r w:rsidR="00E14F96" w:rsidRPr="001B663C">
        <w:rPr>
          <w:rFonts w:ascii="Arial" w:hAnsi="Arial" w:cs="Arial"/>
          <w:lang w:val="en-GB"/>
        </w:rPr>
        <w:t>each simulation.</w:t>
      </w:r>
    </w:p>
    <w:p w14:paraId="0D381552" w14:textId="77777777" w:rsidR="00447B97" w:rsidRPr="001B663C" w:rsidRDefault="00447B97" w:rsidP="001B663C">
      <w:pPr>
        <w:pStyle w:val="BodyText"/>
        <w:rPr>
          <w:rFonts w:ascii="Arial" w:hAnsi="Arial" w:cs="Arial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27E24" w:rsidRPr="001B663C" w14:paraId="2FF56871" w14:textId="77777777" w:rsidTr="008665D1">
        <w:tc>
          <w:tcPr>
            <w:tcW w:w="5000" w:type="pct"/>
            <w:shd w:val="clear" w:color="auto" w:fill="C5E0B3"/>
          </w:tcPr>
          <w:p w14:paraId="6B8D8A09" w14:textId="286B73C4" w:rsidR="00C27E24" w:rsidRPr="001B663C" w:rsidRDefault="002133FD" w:rsidP="00832A8C">
            <w:pPr>
              <w:pStyle w:val="BodyText"/>
              <w:spacing w:after="120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 xml:space="preserve">All </w:t>
            </w:r>
            <w:r w:rsidR="00F32337" w:rsidRPr="001B663C">
              <w:rPr>
                <w:rFonts w:ascii="Arial" w:hAnsi="Arial" w:cs="Arial"/>
                <w:lang w:val="en-GB"/>
              </w:rPr>
              <w:t>scores =</w:t>
            </w:r>
            <w:r w:rsidR="00C27E24" w:rsidRPr="001B663C">
              <w:rPr>
                <w:rFonts w:ascii="Arial" w:hAnsi="Arial" w:cs="Arial"/>
                <w:lang w:val="en-GB"/>
              </w:rPr>
              <w:t xml:space="preserve"> </w:t>
            </w:r>
            <w:r w:rsidR="00F32337" w:rsidRPr="001B663C">
              <w:rPr>
                <w:rFonts w:ascii="Arial" w:hAnsi="Arial" w:cs="Arial"/>
                <w:lang w:val="en-GB"/>
              </w:rPr>
              <w:t xml:space="preserve">‘meets’ </w:t>
            </w:r>
            <w:r w:rsidR="009E72F5" w:rsidRPr="001B663C">
              <w:rPr>
                <w:rFonts w:ascii="Arial" w:hAnsi="Arial" w:cs="Arial"/>
                <w:b/>
                <w:lang w:val="en-GB"/>
              </w:rPr>
              <w:t>by the end of the course</w:t>
            </w:r>
            <w:r w:rsidR="009E72F5" w:rsidRPr="001B663C">
              <w:rPr>
                <w:rFonts w:ascii="Arial" w:hAnsi="Arial" w:cs="Arial"/>
                <w:lang w:val="en-GB"/>
              </w:rPr>
              <w:t xml:space="preserve"> </w:t>
            </w:r>
            <w:r w:rsidR="00C27E24" w:rsidRPr="001B663C">
              <w:rPr>
                <w:rFonts w:ascii="Arial" w:hAnsi="Arial" w:cs="Arial"/>
                <w:lang w:val="en-GB"/>
              </w:rPr>
              <w:t>= g</w:t>
            </w:r>
            <w:r w:rsidR="00BC37B7" w:rsidRPr="001B663C">
              <w:rPr>
                <w:rFonts w:ascii="Arial" w:hAnsi="Arial" w:cs="Arial"/>
                <w:lang w:val="en-GB"/>
              </w:rPr>
              <w:t xml:space="preserve">lobal assessment of </w:t>
            </w:r>
            <w:r w:rsidR="009E0C37" w:rsidRPr="001B663C">
              <w:rPr>
                <w:rFonts w:ascii="Arial" w:hAnsi="Arial" w:cs="Arial"/>
                <w:lang w:val="en-GB"/>
              </w:rPr>
              <w:t>‘</w:t>
            </w:r>
            <w:r w:rsidR="00BC37B7" w:rsidRPr="001B663C">
              <w:rPr>
                <w:rFonts w:ascii="Arial" w:hAnsi="Arial" w:cs="Arial"/>
                <w:lang w:val="en-GB"/>
              </w:rPr>
              <w:t>meets</w:t>
            </w:r>
            <w:r w:rsidR="009E0C37" w:rsidRPr="001B663C">
              <w:rPr>
                <w:rFonts w:ascii="Arial" w:hAnsi="Arial" w:cs="Arial"/>
                <w:lang w:val="en-GB"/>
              </w:rPr>
              <w:t>’</w:t>
            </w:r>
            <w:r w:rsidR="00BC37B7" w:rsidRPr="001B663C">
              <w:rPr>
                <w:rFonts w:ascii="Arial" w:hAnsi="Arial" w:cs="Arial"/>
                <w:lang w:val="en-GB"/>
              </w:rPr>
              <w:t xml:space="preserve"> course expectations</w:t>
            </w:r>
            <w:r w:rsidR="009E72F5" w:rsidRPr="001B663C">
              <w:rPr>
                <w:rFonts w:ascii="Arial" w:hAnsi="Arial" w:cs="Arial"/>
                <w:lang w:val="en-GB"/>
              </w:rPr>
              <w:t xml:space="preserve"> and passes the course.</w:t>
            </w:r>
          </w:p>
        </w:tc>
      </w:tr>
      <w:tr w:rsidR="00D125EC" w:rsidRPr="001B663C" w14:paraId="0ACB02D1" w14:textId="77777777" w:rsidTr="008665D1">
        <w:tc>
          <w:tcPr>
            <w:tcW w:w="5000" w:type="pct"/>
            <w:shd w:val="clear" w:color="auto" w:fill="FFE599"/>
          </w:tcPr>
          <w:p w14:paraId="497FED6A" w14:textId="4E22CCA0" w:rsidR="009676AA" w:rsidRPr="001B663C" w:rsidRDefault="00AF3402" w:rsidP="001B663C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b/>
                <w:lang w:val="en-GB"/>
              </w:rPr>
              <w:t>‘</w:t>
            </w:r>
            <w:r w:rsidR="00F32337" w:rsidRPr="001B663C">
              <w:rPr>
                <w:rFonts w:ascii="Arial" w:hAnsi="Arial" w:cs="Arial"/>
                <w:b/>
                <w:lang w:val="en-GB"/>
              </w:rPr>
              <w:t>D</w:t>
            </w:r>
            <w:r w:rsidR="003004E9" w:rsidRPr="001B663C">
              <w:rPr>
                <w:rFonts w:ascii="Arial" w:hAnsi="Arial" w:cs="Arial"/>
                <w:b/>
                <w:lang w:val="en-GB"/>
              </w:rPr>
              <w:t xml:space="preserve">id </w:t>
            </w:r>
            <w:r w:rsidR="00F32337" w:rsidRPr="001B663C">
              <w:rPr>
                <w:rFonts w:ascii="Arial" w:hAnsi="Arial" w:cs="Arial"/>
                <w:b/>
                <w:lang w:val="en-GB"/>
              </w:rPr>
              <w:t>N</w:t>
            </w:r>
            <w:r w:rsidR="003004E9" w:rsidRPr="001B663C">
              <w:rPr>
                <w:rFonts w:ascii="Arial" w:hAnsi="Arial" w:cs="Arial"/>
                <w:b/>
                <w:lang w:val="en-GB"/>
              </w:rPr>
              <w:t xml:space="preserve">ot </w:t>
            </w:r>
            <w:r w:rsidR="00F32337" w:rsidRPr="001B663C">
              <w:rPr>
                <w:rFonts w:ascii="Arial" w:hAnsi="Arial" w:cs="Arial"/>
                <w:b/>
                <w:lang w:val="en-GB"/>
              </w:rPr>
              <w:t>A</w:t>
            </w:r>
            <w:r w:rsidR="003004E9" w:rsidRPr="001B663C">
              <w:rPr>
                <w:rFonts w:ascii="Arial" w:hAnsi="Arial" w:cs="Arial"/>
                <w:b/>
                <w:lang w:val="en-GB"/>
              </w:rPr>
              <w:t>ttend</w:t>
            </w:r>
            <w:r w:rsidRPr="001B663C">
              <w:rPr>
                <w:rFonts w:ascii="Arial" w:hAnsi="Arial" w:cs="Arial"/>
                <w:b/>
                <w:lang w:val="en-GB"/>
              </w:rPr>
              <w:t>’</w:t>
            </w:r>
            <w:r w:rsidR="00F32337" w:rsidRPr="001B663C">
              <w:rPr>
                <w:rFonts w:ascii="Arial" w:hAnsi="Arial" w:cs="Arial"/>
                <w:b/>
                <w:lang w:val="en-GB"/>
              </w:rPr>
              <w:t xml:space="preserve"> on any stations</w:t>
            </w:r>
            <w:r w:rsidR="00D125EC" w:rsidRPr="001B663C">
              <w:rPr>
                <w:rFonts w:ascii="Arial" w:hAnsi="Arial" w:cs="Arial"/>
                <w:lang w:val="en-GB"/>
              </w:rPr>
              <w:t xml:space="preserve"> = must attend another </w:t>
            </w:r>
            <w:r w:rsidR="00DB5C72">
              <w:rPr>
                <w:rFonts w:ascii="Arial" w:hAnsi="Arial" w:cs="Arial"/>
                <w:lang w:val="en-GB"/>
              </w:rPr>
              <w:t xml:space="preserve">APLS recertification or 2-day APLS </w:t>
            </w:r>
            <w:r w:rsidR="00D125EC" w:rsidRPr="001B663C">
              <w:rPr>
                <w:rFonts w:ascii="Arial" w:hAnsi="Arial" w:cs="Arial"/>
                <w:lang w:val="en-GB"/>
              </w:rPr>
              <w:t>course</w:t>
            </w:r>
            <w:r w:rsidR="00D37A4B" w:rsidRPr="001B663C">
              <w:rPr>
                <w:rFonts w:ascii="Arial" w:hAnsi="Arial" w:cs="Arial"/>
                <w:lang w:val="en-GB"/>
              </w:rPr>
              <w:t>.</w:t>
            </w:r>
            <w:r w:rsidR="00FC2BA8" w:rsidRPr="001B663C">
              <w:rPr>
                <w:rFonts w:ascii="Arial" w:hAnsi="Arial" w:cs="Arial"/>
                <w:lang w:val="en-GB"/>
              </w:rPr>
              <w:t xml:space="preserve"> </w:t>
            </w:r>
          </w:p>
          <w:p w14:paraId="60B49528" w14:textId="06F82794" w:rsidR="00D125EC" w:rsidRPr="001B663C" w:rsidRDefault="002827B7" w:rsidP="00832A8C">
            <w:pPr>
              <w:pStyle w:val="BodyText"/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One</w:t>
            </w:r>
            <w:r w:rsidRPr="001B663C">
              <w:rPr>
                <w:rFonts w:ascii="Arial" w:hAnsi="Arial" w:cs="Arial"/>
                <w:b/>
                <w:lang w:val="en-GB"/>
              </w:rPr>
              <w:t xml:space="preserve"> or more scores remaining of ‘</w:t>
            </w:r>
            <w:r w:rsidR="006D3C59">
              <w:rPr>
                <w:rFonts w:ascii="Arial" w:hAnsi="Arial" w:cs="Arial"/>
                <w:b/>
                <w:lang w:val="en-GB"/>
              </w:rPr>
              <w:t>not quite there yet</w:t>
            </w:r>
            <w:r w:rsidR="006D3C59" w:rsidRPr="001B663C">
              <w:rPr>
                <w:rFonts w:ascii="Arial" w:hAnsi="Arial" w:cs="Arial"/>
                <w:b/>
                <w:lang w:val="en-GB"/>
              </w:rPr>
              <w:t xml:space="preserve">’ </w:t>
            </w:r>
            <w:r w:rsidRPr="001B663C">
              <w:rPr>
                <w:rFonts w:ascii="Arial" w:hAnsi="Arial" w:cs="Arial"/>
                <w:b/>
                <w:lang w:val="en-GB"/>
              </w:rPr>
              <w:t>after remedial teaching and/or review by two instructors</w:t>
            </w:r>
            <w:r w:rsidRPr="001B663C">
              <w:rPr>
                <w:rFonts w:ascii="Arial" w:hAnsi="Arial" w:cs="Arial"/>
                <w:lang w:val="en-GB"/>
              </w:rPr>
              <w:t xml:space="preserve"> = global assessment of below course expectations and repeat full </w:t>
            </w:r>
            <w:r w:rsidR="00D937B1">
              <w:rPr>
                <w:rFonts w:ascii="Arial" w:hAnsi="Arial" w:cs="Arial"/>
                <w:lang w:val="en-GB"/>
              </w:rPr>
              <w:t xml:space="preserve">2-day </w:t>
            </w:r>
            <w:r w:rsidRPr="001B663C">
              <w:rPr>
                <w:rFonts w:ascii="Arial" w:hAnsi="Arial" w:cs="Arial"/>
                <w:lang w:val="en-GB"/>
              </w:rPr>
              <w:t>course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Pr="009E00C7">
              <w:rPr>
                <w:rFonts w:ascii="Arial" w:hAnsi="Arial" w:cs="Arial"/>
                <w:lang w:val="en-GB"/>
              </w:rPr>
              <w:t xml:space="preserve">This can be either team leading a simulation or </w:t>
            </w:r>
            <w:r w:rsidR="007F6C74">
              <w:rPr>
                <w:rFonts w:ascii="Arial" w:hAnsi="Arial" w:cs="Arial"/>
                <w:lang w:val="en-GB"/>
              </w:rPr>
              <w:t>defibrillation</w:t>
            </w:r>
            <w:r w:rsidRPr="009E00C7">
              <w:rPr>
                <w:rFonts w:ascii="Arial" w:hAnsi="Arial" w:cs="Arial"/>
                <w:lang w:val="en-GB"/>
              </w:rPr>
              <w:t>.</w:t>
            </w:r>
          </w:p>
        </w:tc>
      </w:tr>
      <w:tr w:rsidR="00D125EC" w:rsidRPr="001B663C" w14:paraId="58D699B0" w14:textId="77777777" w:rsidTr="008665D1">
        <w:tc>
          <w:tcPr>
            <w:tcW w:w="5000" w:type="pct"/>
            <w:shd w:val="clear" w:color="auto" w:fill="FFB199"/>
          </w:tcPr>
          <w:p w14:paraId="2937B2E4" w14:textId="44B68D2B" w:rsidR="00C27E24" w:rsidRPr="001B663C" w:rsidRDefault="00A57D2F" w:rsidP="00832A8C">
            <w:pPr>
              <w:pStyle w:val="BodyText"/>
              <w:spacing w:after="120"/>
              <w:rPr>
                <w:rFonts w:ascii="Arial" w:hAnsi="Arial" w:cs="Arial"/>
                <w:lang w:val="en-GB"/>
              </w:rPr>
            </w:pPr>
            <w:r w:rsidRPr="000F67DE">
              <w:rPr>
                <w:rFonts w:ascii="Arial" w:hAnsi="Arial" w:cs="Arial"/>
                <w:b/>
                <w:lang w:val="en-GB"/>
              </w:rPr>
              <w:t>Any remaining scores of ‘concern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0F67DE">
              <w:rPr>
                <w:rFonts w:ascii="Arial" w:hAnsi="Arial" w:cs="Arial"/>
                <w:b/>
                <w:lang w:val="en-GB"/>
              </w:rPr>
              <w:t xml:space="preserve">’ </w:t>
            </w:r>
            <w:r w:rsidRPr="000F67DE">
              <w:rPr>
                <w:rFonts w:ascii="Arial" w:hAnsi="Arial" w:cs="Arial"/>
                <w:bCs/>
                <w:lang w:val="en-GB"/>
              </w:rPr>
              <w:t>after remedial teaching and review by the director</w:t>
            </w:r>
            <w:r w:rsidRPr="000F67DE">
              <w:rPr>
                <w:rFonts w:ascii="Arial" w:hAnsi="Arial" w:cs="Arial"/>
                <w:lang w:val="en-GB"/>
              </w:rPr>
              <w:t xml:space="preserve"> = global assessment of concern. In this situation </w:t>
            </w:r>
            <w:r>
              <w:rPr>
                <w:rFonts w:ascii="Arial" w:hAnsi="Arial" w:cs="Arial"/>
                <w:lang w:val="en-GB"/>
              </w:rPr>
              <w:t xml:space="preserve">the course director and faculty must consider whether the candidate’s performance raises concerns about </w:t>
            </w:r>
            <w:r w:rsidRPr="00726CA3">
              <w:rPr>
                <w:rFonts w:ascii="Arial" w:hAnsi="Arial" w:cs="Arial"/>
                <w:lang w:val="en-GB"/>
              </w:rPr>
              <w:t>patient safet</w:t>
            </w:r>
            <w:r>
              <w:rPr>
                <w:rFonts w:ascii="Arial" w:hAnsi="Arial" w:cs="Arial"/>
                <w:lang w:val="en-GB"/>
              </w:rPr>
              <w:t>y</w:t>
            </w:r>
            <w:r w:rsidRPr="000F67DE">
              <w:rPr>
                <w:rFonts w:ascii="Arial" w:hAnsi="Arial" w:cs="Arial"/>
                <w:lang w:val="en-GB"/>
              </w:rPr>
              <w:t xml:space="preserve">. </w:t>
            </w:r>
            <w:r>
              <w:rPr>
                <w:rFonts w:ascii="Arial" w:hAnsi="Arial" w:cs="Arial"/>
                <w:lang w:val="en-GB"/>
              </w:rPr>
              <w:t>These</w:t>
            </w:r>
            <w:r w:rsidRPr="000F67DE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must</w:t>
            </w:r>
            <w:r w:rsidRPr="000F67DE">
              <w:rPr>
                <w:rFonts w:ascii="Arial" w:hAnsi="Arial" w:cs="Arial"/>
                <w:lang w:val="en-GB"/>
              </w:rPr>
              <w:t xml:space="preserve"> be submitted immediately using the form</w:t>
            </w:r>
            <w:r>
              <w:rPr>
                <w:rFonts w:ascii="Arial" w:hAnsi="Arial" w:cs="Arial"/>
                <w:lang w:val="en-GB"/>
              </w:rPr>
              <w:t xml:space="preserve"> contained in the ‘</w:t>
            </w:r>
            <w:hyperlink r:id="rId11" w:history="1">
              <w:r w:rsidRPr="00EC007B">
                <w:rPr>
                  <w:rStyle w:val="Hyperlink"/>
                  <w:rFonts w:ascii="Arial" w:hAnsi="Arial" w:cs="Arial"/>
                </w:rPr>
                <w:t>Guidance for managing a candidate whose performance raises serious concerns for patient safety</w:t>
              </w:r>
            </w:hyperlink>
            <w:r>
              <w:rPr>
                <w:rStyle w:val="Hyperlink"/>
                <w:rFonts w:ascii="Arial" w:hAnsi="Arial" w:cs="Arial"/>
              </w:rPr>
              <w:t>’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0F67DE">
              <w:rPr>
                <w:rFonts w:ascii="Arial" w:hAnsi="Arial" w:cs="Arial"/>
                <w:color w:val="000000"/>
              </w:rPr>
              <w:t xml:space="preserve"> This situation is likely to be extremely rare and </w:t>
            </w:r>
            <w:r>
              <w:rPr>
                <w:rFonts w:ascii="Arial" w:hAnsi="Arial" w:cs="Arial"/>
                <w:color w:val="000000"/>
              </w:rPr>
              <w:t>should</w:t>
            </w:r>
            <w:r w:rsidRPr="000F67DE">
              <w:rPr>
                <w:rFonts w:ascii="Arial" w:hAnsi="Arial" w:cs="Arial"/>
                <w:color w:val="000000"/>
              </w:rPr>
              <w:t xml:space="preserve"> be distinguished from a candidate’s mere failure either to pass or re-certify.</w:t>
            </w:r>
            <w:r>
              <w:rPr>
                <w:rFonts w:ascii="Arial" w:hAnsi="Arial" w:cs="Arial"/>
                <w:color w:val="000000"/>
              </w:rPr>
              <w:t xml:space="preserve"> It is possible to have some remaining scores of ‘concerns’ and receive an outcome of ‘redo whole course’ without invoking the </w:t>
            </w:r>
            <w:r w:rsidRPr="007E3F3F">
              <w:rPr>
                <w:rFonts w:ascii="Arial" w:hAnsi="Arial" w:cs="Arial"/>
                <w:color w:val="000000"/>
              </w:rPr>
              <w:t>‘managing a candidate whose performance raises serious concerns for patient safety’ process.</w:t>
            </w:r>
          </w:p>
        </w:tc>
      </w:tr>
    </w:tbl>
    <w:p w14:paraId="3BD2CC01" w14:textId="72A1D207" w:rsidR="00AD225B" w:rsidRPr="001B663C" w:rsidRDefault="00B80A9A" w:rsidP="003C1C66">
      <w:pPr>
        <w:pStyle w:val="ALSGHeading2"/>
        <w:spacing w:after="120"/>
        <w:rPr>
          <w:rFonts w:ascii="Arial" w:hAnsi="Arial" w:cs="Arial"/>
          <w:color w:val="2F70C8"/>
          <w:lang w:val="en-GB"/>
        </w:rPr>
      </w:pPr>
      <w:r w:rsidRPr="001B663C">
        <w:rPr>
          <w:rFonts w:ascii="Arial" w:hAnsi="Arial" w:cs="Arial"/>
          <w:color w:val="2F70C8"/>
          <w:lang w:val="en-GB"/>
        </w:rPr>
        <w:t>Re</w:t>
      </w:r>
      <w:r w:rsidR="00253E83" w:rsidRPr="001B663C">
        <w:rPr>
          <w:rFonts w:ascii="Arial" w:hAnsi="Arial" w:cs="Arial"/>
          <w:color w:val="2F70C8"/>
          <w:lang w:val="en-GB"/>
        </w:rPr>
        <w:t>-</w:t>
      </w:r>
      <w:r w:rsidRPr="001B663C">
        <w:rPr>
          <w:rFonts w:ascii="Arial" w:hAnsi="Arial" w:cs="Arial"/>
          <w:color w:val="2F70C8"/>
          <w:lang w:val="en-GB"/>
        </w:rPr>
        <w:t>si</w:t>
      </w:r>
      <w:r w:rsidR="00AD225B" w:rsidRPr="001B663C">
        <w:rPr>
          <w:rFonts w:ascii="Arial" w:hAnsi="Arial" w:cs="Arial"/>
          <w:color w:val="2F70C8"/>
          <w:lang w:val="en-GB"/>
        </w:rPr>
        <w:t>ts following the course</w:t>
      </w:r>
    </w:p>
    <w:p w14:paraId="53D66051" w14:textId="6A988E9D" w:rsidR="00EE1A83" w:rsidRDefault="00810607" w:rsidP="00E551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is no opportunity to re</w:t>
      </w:r>
      <w:r w:rsidR="00BC015D">
        <w:rPr>
          <w:rFonts w:ascii="Arial" w:hAnsi="Arial" w:cs="Arial"/>
          <w:lang w:val="en-GB"/>
        </w:rPr>
        <w:t xml:space="preserve">-sit any element of the APLS recertification course. </w:t>
      </w:r>
      <w:r w:rsidR="00AD225B" w:rsidRPr="001B663C">
        <w:rPr>
          <w:rFonts w:ascii="Arial" w:hAnsi="Arial" w:cs="Arial"/>
          <w:lang w:val="en-GB"/>
        </w:rPr>
        <w:t>Where candidates have one score remaining of ‘</w:t>
      </w:r>
      <w:r w:rsidR="00097DFC">
        <w:rPr>
          <w:rFonts w:ascii="Arial" w:hAnsi="Arial" w:cs="Arial"/>
          <w:lang w:val="en-GB"/>
        </w:rPr>
        <w:t>not quite there yet’</w:t>
      </w:r>
      <w:r w:rsidR="00097DFC" w:rsidRPr="001B663C">
        <w:rPr>
          <w:rFonts w:ascii="Arial" w:hAnsi="Arial" w:cs="Arial"/>
          <w:lang w:val="en-GB"/>
        </w:rPr>
        <w:t xml:space="preserve"> </w:t>
      </w:r>
      <w:r w:rsidR="00BC015D">
        <w:rPr>
          <w:rFonts w:ascii="Arial" w:hAnsi="Arial" w:cs="Arial"/>
          <w:lang w:val="en-GB"/>
        </w:rPr>
        <w:t>at the end of the course</w:t>
      </w:r>
      <w:r w:rsidR="00AD225B" w:rsidRPr="001B663C">
        <w:rPr>
          <w:rFonts w:ascii="Arial" w:hAnsi="Arial" w:cs="Arial"/>
          <w:lang w:val="en-GB"/>
        </w:rPr>
        <w:t xml:space="preserve"> then they </w:t>
      </w:r>
      <w:r w:rsidR="00425F65">
        <w:rPr>
          <w:rFonts w:ascii="Arial" w:hAnsi="Arial" w:cs="Arial"/>
          <w:lang w:val="en-GB"/>
        </w:rPr>
        <w:t xml:space="preserve">need to attend a full </w:t>
      </w:r>
      <w:r w:rsidR="00D937B1">
        <w:rPr>
          <w:rFonts w:ascii="Arial" w:hAnsi="Arial" w:cs="Arial"/>
          <w:lang w:val="en-GB"/>
        </w:rPr>
        <w:t>2-day</w:t>
      </w:r>
      <w:r w:rsidR="00425F65">
        <w:rPr>
          <w:rFonts w:ascii="Arial" w:hAnsi="Arial" w:cs="Arial"/>
          <w:lang w:val="en-GB"/>
        </w:rPr>
        <w:t xml:space="preserve"> APLS</w:t>
      </w:r>
      <w:r w:rsidR="00AD225B" w:rsidRPr="001B663C">
        <w:rPr>
          <w:rFonts w:ascii="Arial" w:hAnsi="Arial" w:cs="Arial"/>
          <w:lang w:val="en-GB"/>
        </w:rPr>
        <w:t xml:space="preserve"> course.</w:t>
      </w:r>
    </w:p>
    <w:p w14:paraId="2262E146" w14:textId="77777777" w:rsidR="00907FC5" w:rsidRDefault="00907FC5">
      <w:pPr>
        <w:rPr>
          <w:rFonts w:ascii="Arial" w:hAnsi="Arial" w:cs="Arial"/>
          <w:b/>
          <w:bCs/>
          <w:color w:val="2F70C8"/>
          <w:sz w:val="28"/>
          <w:szCs w:val="28"/>
        </w:rPr>
      </w:pPr>
      <w:r>
        <w:rPr>
          <w:rFonts w:ascii="Arial" w:hAnsi="Arial" w:cs="Arial"/>
          <w:color w:val="2F70C8"/>
        </w:rPr>
        <w:br w:type="page"/>
      </w:r>
    </w:p>
    <w:p w14:paraId="2A4D842B" w14:textId="45D1F2F8" w:rsidR="00F87DDD" w:rsidRDefault="00A46E29" w:rsidP="002E62A4">
      <w:pPr>
        <w:pStyle w:val="ALSGHeading2"/>
        <w:spacing w:after="120"/>
        <w:rPr>
          <w:rFonts w:ascii="Arial" w:hAnsi="Arial" w:cs="Arial"/>
          <w:color w:val="2F70C8"/>
          <w:lang w:val="en-GB"/>
        </w:rPr>
      </w:pPr>
      <w:r>
        <w:rPr>
          <w:rFonts w:ascii="Arial" w:hAnsi="Arial" w:cs="Arial"/>
          <w:color w:val="2F70C8"/>
          <w:lang w:val="en-GB"/>
        </w:rPr>
        <w:lastRenderedPageBreak/>
        <w:t>I</w:t>
      </w:r>
      <w:r w:rsidR="00F87DDD" w:rsidRPr="001B663C">
        <w:rPr>
          <w:rFonts w:ascii="Arial" w:hAnsi="Arial" w:cs="Arial"/>
          <w:color w:val="2F70C8"/>
          <w:lang w:val="en-GB"/>
        </w:rPr>
        <w:t>nstructor</w:t>
      </w:r>
      <w:r w:rsidR="00975E20" w:rsidRPr="001B663C">
        <w:rPr>
          <w:rFonts w:ascii="Arial" w:hAnsi="Arial" w:cs="Arial"/>
          <w:color w:val="2F70C8"/>
          <w:lang w:val="en-GB"/>
        </w:rPr>
        <w:t xml:space="preserve"> potential</w:t>
      </w:r>
    </w:p>
    <w:p w14:paraId="773080B4" w14:textId="7A0ED1DD" w:rsidR="00A634C6" w:rsidRDefault="00A634C6" w:rsidP="00A634C6">
      <w:pPr>
        <w:rPr>
          <w:rFonts w:ascii="Arial" w:hAnsi="Arial" w:cs="Arial"/>
        </w:rPr>
      </w:pPr>
      <w:r w:rsidRPr="007C0C1C">
        <w:rPr>
          <w:rFonts w:ascii="Arial" w:hAnsi="Arial" w:cs="Arial"/>
        </w:rPr>
        <w:t xml:space="preserve">At the faculty meeting, </w:t>
      </w:r>
      <w:r w:rsidR="006E742A">
        <w:rPr>
          <w:rFonts w:ascii="Arial" w:hAnsi="Arial" w:cs="Arial"/>
        </w:rPr>
        <w:t xml:space="preserve">the course director should ask whether there are any candidates who have passed the course that the faculty would </w:t>
      </w:r>
      <w:r w:rsidR="006E742A" w:rsidRPr="00C676CB">
        <w:rPr>
          <w:rFonts w:ascii="Arial" w:hAnsi="Arial" w:cs="Arial"/>
          <w:b/>
          <w:bCs/>
        </w:rPr>
        <w:t>not</w:t>
      </w:r>
      <w:r w:rsidR="006E742A">
        <w:rPr>
          <w:rFonts w:ascii="Arial" w:hAnsi="Arial" w:cs="Arial"/>
        </w:rPr>
        <w:t xml:space="preserve"> support </w:t>
      </w:r>
      <w:r w:rsidR="00D57821">
        <w:rPr>
          <w:rFonts w:ascii="Arial" w:hAnsi="Arial" w:cs="Arial"/>
        </w:rPr>
        <w:t>as having instructor potential</w:t>
      </w:r>
      <w:r w:rsidRPr="007C0C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course director should then </w:t>
      </w:r>
      <w:r w:rsidR="00D57821">
        <w:rPr>
          <w:rFonts w:ascii="Arial" w:hAnsi="Arial" w:cs="Arial"/>
        </w:rPr>
        <w:t xml:space="preserve">mark </w:t>
      </w:r>
      <w:r>
        <w:rPr>
          <w:rFonts w:ascii="Arial" w:hAnsi="Arial" w:cs="Arial"/>
        </w:rPr>
        <w:t xml:space="preserve">on the candidate progress logs </w:t>
      </w:r>
      <w:r w:rsidR="0099295D">
        <w:rPr>
          <w:rFonts w:ascii="Arial" w:hAnsi="Arial" w:cs="Arial"/>
        </w:rPr>
        <w:t>if the faculty support their self-nomination and if not document</w:t>
      </w:r>
      <w:r>
        <w:rPr>
          <w:rFonts w:ascii="Arial" w:hAnsi="Arial" w:cs="Arial"/>
        </w:rPr>
        <w:t xml:space="preserve"> why</w:t>
      </w:r>
      <w:r w:rsidR="009929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criteria in the table below can be used for this discussion. This discussion and decision should not be discussed with the candidates. </w:t>
      </w:r>
    </w:p>
    <w:p w14:paraId="659F1C8B" w14:textId="77777777" w:rsidR="00A634C6" w:rsidRPr="001B663C" w:rsidRDefault="00A634C6" w:rsidP="00F753D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7"/>
        <w:gridCol w:w="4649"/>
      </w:tblGrid>
      <w:tr w:rsidR="008E0954" w:rsidRPr="001B663C" w14:paraId="6BB57C29" w14:textId="77777777" w:rsidTr="008665D1">
        <w:trPr>
          <w:trHeight w:val="300"/>
          <w:tblHeader/>
        </w:trPr>
        <w:tc>
          <w:tcPr>
            <w:tcW w:w="947" w:type="pct"/>
          </w:tcPr>
          <w:p w14:paraId="51683019" w14:textId="77777777" w:rsidR="008E0954" w:rsidRPr="001B663C" w:rsidRDefault="008E0954" w:rsidP="002E62A4">
            <w:pPr>
              <w:pStyle w:val="ALSGHeading2"/>
              <w:spacing w:before="0" w:after="0"/>
              <w:rPr>
                <w:rFonts w:ascii="Arial" w:hAnsi="Arial" w:cs="Arial"/>
                <w:color w:val="2F70C8"/>
                <w:lang w:val="en-GB"/>
              </w:rPr>
            </w:pPr>
            <w:r w:rsidRPr="00B54E5C">
              <w:rPr>
                <w:rFonts w:ascii="Arial" w:hAnsi="Arial" w:cs="Arial"/>
                <w:color w:val="2F70C8"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830" w:type="pct"/>
          </w:tcPr>
          <w:p w14:paraId="250A16A3" w14:textId="45018169" w:rsidR="008E0954" w:rsidRPr="001B663C" w:rsidRDefault="008E0954" w:rsidP="002E62A4">
            <w:pPr>
              <w:pStyle w:val="BodyText"/>
              <w:rPr>
                <w:rFonts w:ascii="Arial" w:hAnsi="Arial" w:cs="Arial"/>
                <w:b/>
                <w:bCs/>
                <w:color w:val="2F70C8"/>
                <w:lang w:val="en-GB"/>
              </w:rPr>
            </w:pPr>
            <w:r w:rsidRPr="001B663C">
              <w:rPr>
                <w:rFonts w:ascii="Arial" w:hAnsi="Arial" w:cs="Arial"/>
                <w:b/>
                <w:bCs/>
                <w:color w:val="2F70C8"/>
                <w:lang w:val="en-GB"/>
              </w:rPr>
              <w:t xml:space="preserve">Description of what is required to fulfil </w:t>
            </w:r>
            <w:r w:rsidR="009111B6" w:rsidRPr="001B663C">
              <w:rPr>
                <w:rFonts w:ascii="Arial" w:hAnsi="Arial" w:cs="Arial"/>
                <w:b/>
                <w:bCs/>
                <w:color w:val="2F70C8"/>
                <w:lang w:val="en-GB"/>
              </w:rPr>
              <w:t>the criteria</w:t>
            </w:r>
          </w:p>
        </w:tc>
        <w:tc>
          <w:tcPr>
            <w:tcW w:w="2223" w:type="pct"/>
          </w:tcPr>
          <w:p w14:paraId="0F131FBE" w14:textId="77777777" w:rsidR="008E0954" w:rsidRPr="001B663C" w:rsidRDefault="008E0954" w:rsidP="002E62A4">
            <w:pPr>
              <w:pStyle w:val="BodyText"/>
              <w:rPr>
                <w:rFonts w:ascii="Arial" w:hAnsi="Arial" w:cs="Arial"/>
                <w:b/>
                <w:bCs/>
                <w:color w:val="2F70C8"/>
                <w:lang w:val="en-GB"/>
              </w:rPr>
            </w:pPr>
            <w:r w:rsidRPr="001B663C">
              <w:rPr>
                <w:rFonts w:ascii="Arial" w:hAnsi="Arial" w:cs="Arial"/>
                <w:b/>
                <w:bCs/>
                <w:color w:val="2F70C8"/>
                <w:lang w:val="en-GB"/>
              </w:rPr>
              <w:t>Hints on where to look for these</w:t>
            </w:r>
          </w:p>
        </w:tc>
      </w:tr>
      <w:tr w:rsidR="008E0954" w:rsidRPr="001B663C" w14:paraId="0DC56D74" w14:textId="77777777" w:rsidTr="008665D1">
        <w:trPr>
          <w:trHeight w:val="300"/>
        </w:trPr>
        <w:tc>
          <w:tcPr>
            <w:tcW w:w="947" w:type="pct"/>
          </w:tcPr>
          <w:p w14:paraId="2C691D51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Communication Skills</w:t>
            </w:r>
          </w:p>
        </w:tc>
        <w:tc>
          <w:tcPr>
            <w:tcW w:w="1830" w:type="pct"/>
          </w:tcPr>
          <w:p w14:paraId="57967FF8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During the course has demonstrated an ability to communicate with fellow candidates and instructors alike.</w:t>
            </w:r>
          </w:p>
        </w:tc>
        <w:tc>
          <w:tcPr>
            <w:tcW w:w="2223" w:type="pct"/>
          </w:tcPr>
          <w:p w14:paraId="43B83B3D" w14:textId="61562070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 xml:space="preserve">Questions asked and answered during lectures, participation </w:t>
            </w:r>
            <w:r w:rsidR="004F0CE6" w:rsidRPr="001B663C">
              <w:rPr>
                <w:rFonts w:ascii="Arial" w:hAnsi="Arial" w:cs="Arial"/>
                <w:lang w:val="en-GB"/>
              </w:rPr>
              <w:t>during skill</w:t>
            </w:r>
            <w:r w:rsidRPr="001B663C">
              <w:rPr>
                <w:rFonts w:ascii="Arial" w:hAnsi="Arial" w:cs="Arial"/>
                <w:lang w:val="en-GB"/>
              </w:rPr>
              <w:t xml:space="preserve"> stations and scenarios.</w:t>
            </w:r>
            <w:r w:rsidR="00147DE6" w:rsidRPr="001B663C">
              <w:rPr>
                <w:rFonts w:ascii="Arial" w:hAnsi="Arial" w:cs="Arial"/>
                <w:lang w:val="en-GB"/>
              </w:rPr>
              <w:t xml:space="preserve"> Manner of participation during debriefs</w:t>
            </w:r>
          </w:p>
        </w:tc>
      </w:tr>
      <w:tr w:rsidR="008E0954" w:rsidRPr="001B663C" w14:paraId="152257EA" w14:textId="77777777" w:rsidTr="008665D1">
        <w:trPr>
          <w:trHeight w:val="300"/>
        </w:trPr>
        <w:tc>
          <w:tcPr>
            <w:tcW w:w="947" w:type="pct"/>
          </w:tcPr>
          <w:p w14:paraId="6A04A9E5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Enthusiasm for course</w:t>
            </w:r>
          </w:p>
        </w:tc>
        <w:tc>
          <w:tcPr>
            <w:tcW w:w="1830" w:type="pct"/>
          </w:tcPr>
          <w:p w14:paraId="4FF69D38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During the course has demonstrated support for the course approach.</w:t>
            </w:r>
          </w:p>
        </w:tc>
        <w:tc>
          <w:tcPr>
            <w:tcW w:w="2223" w:type="pct"/>
          </w:tcPr>
          <w:p w14:paraId="42FA3DD1" w14:textId="3025B6ED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 xml:space="preserve">Particularly during </w:t>
            </w:r>
            <w:r w:rsidR="09E9B249" w:rsidRPr="001B663C">
              <w:rPr>
                <w:rFonts w:ascii="Arial" w:hAnsi="Arial" w:cs="Arial"/>
                <w:lang w:val="en-GB"/>
              </w:rPr>
              <w:t>lectures,</w:t>
            </w:r>
            <w:r w:rsidRPr="001B663C">
              <w:rPr>
                <w:rFonts w:ascii="Arial" w:hAnsi="Arial" w:cs="Arial"/>
                <w:lang w:val="en-GB"/>
              </w:rPr>
              <w:t xml:space="preserve"> skill stations and scenarios but also in interactions with mentors or faculty.</w:t>
            </w:r>
          </w:p>
        </w:tc>
      </w:tr>
      <w:tr w:rsidR="008E0954" w:rsidRPr="001B663C" w14:paraId="2259B45D" w14:textId="77777777" w:rsidTr="008665D1">
        <w:trPr>
          <w:trHeight w:val="300"/>
        </w:trPr>
        <w:tc>
          <w:tcPr>
            <w:tcW w:w="947" w:type="pct"/>
          </w:tcPr>
          <w:p w14:paraId="61936F71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Credible</w:t>
            </w:r>
          </w:p>
        </w:tc>
        <w:tc>
          <w:tcPr>
            <w:tcW w:w="1830" w:type="pct"/>
          </w:tcPr>
          <w:p w14:paraId="70272E2B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 xml:space="preserve">Demonstrates a depth of understanding of course knowledge and </w:t>
            </w:r>
            <w:proofErr w:type="gramStart"/>
            <w:r w:rsidRPr="001B663C">
              <w:rPr>
                <w:rFonts w:ascii="Arial" w:hAnsi="Arial" w:cs="Arial"/>
                <w:lang w:val="en-GB"/>
              </w:rPr>
              <w:t>has the opportunity to</w:t>
            </w:r>
            <w:proofErr w:type="gramEnd"/>
            <w:r w:rsidRPr="001B663C">
              <w:rPr>
                <w:rFonts w:ascii="Arial" w:hAnsi="Arial" w:cs="Arial"/>
                <w:lang w:val="en-GB"/>
              </w:rPr>
              <w:t xml:space="preserve"> frequently apply the course skills.</w:t>
            </w:r>
          </w:p>
        </w:tc>
        <w:tc>
          <w:tcPr>
            <w:tcW w:w="2223" w:type="pct"/>
          </w:tcPr>
          <w:p w14:paraId="2A232BF2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 xml:space="preserve">Present job, level of training </w:t>
            </w:r>
            <w:proofErr w:type="gramStart"/>
            <w:r w:rsidRPr="001B663C">
              <w:rPr>
                <w:rFonts w:ascii="Arial" w:hAnsi="Arial" w:cs="Arial"/>
                <w:lang w:val="en-GB"/>
              </w:rPr>
              <w:t>and also</w:t>
            </w:r>
            <w:proofErr w:type="gramEnd"/>
            <w:r w:rsidRPr="001B663C">
              <w:rPr>
                <w:rFonts w:ascii="Arial" w:hAnsi="Arial" w:cs="Arial"/>
                <w:lang w:val="en-GB"/>
              </w:rPr>
              <w:t xml:space="preserve"> questions asked and answered and participation during the course.</w:t>
            </w:r>
          </w:p>
        </w:tc>
      </w:tr>
      <w:tr w:rsidR="008E0954" w:rsidRPr="001B663C" w14:paraId="70CAD5EF" w14:textId="77777777" w:rsidTr="008665D1">
        <w:trPr>
          <w:trHeight w:val="300"/>
        </w:trPr>
        <w:tc>
          <w:tcPr>
            <w:tcW w:w="947" w:type="pct"/>
          </w:tcPr>
          <w:p w14:paraId="66691845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Team member</w:t>
            </w:r>
          </w:p>
        </w:tc>
        <w:tc>
          <w:tcPr>
            <w:tcW w:w="1830" w:type="pct"/>
          </w:tcPr>
          <w:p w14:paraId="68D4E9A7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During the course has demonstrated an ability to work well within a team.</w:t>
            </w:r>
          </w:p>
        </w:tc>
        <w:tc>
          <w:tcPr>
            <w:tcW w:w="2223" w:type="pct"/>
          </w:tcPr>
          <w:p w14:paraId="4B149CA9" w14:textId="15777F4E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Particularly during skill stations and scenarios</w:t>
            </w:r>
            <w:r w:rsidR="00907FC5">
              <w:rPr>
                <w:rFonts w:ascii="Arial" w:hAnsi="Arial" w:cs="Arial"/>
                <w:lang w:val="en-GB"/>
              </w:rPr>
              <w:t>.</w:t>
            </w:r>
            <w:r w:rsidRPr="001B663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8E0954" w:rsidRPr="001B663C" w14:paraId="71BE9C60" w14:textId="77777777" w:rsidTr="008665D1">
        <w:trPr>
          <w:trHeight w:val="300"/>
        </w:trPr>
        <w:tc>
          <w:tcPr>
            <w:tcW w:w="947" w:type="pct"/>
          </w:tcPr>
          <w:p w14:paraId="307E2A29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Supportive</w:t>
            </w:r>
          </w:p>
        </w:tc>
        <w:tc>
          <w:tcPr>
            <w:tcW w:w="1830" w:type="pct"/>
          </w:tcPr>
          <w:p w14:paraId="732435F1" w14:textId="77777777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001B663C">
              <w:rPr>
                <w:rFonts w:ascii="Arial" w:hAnsi="Arial" w:cs="Arial"/>
                <w:lang w:val="en-GB"/>
              </w:rPr>
              <w:t>During the course has been supportive to fellow candidates and to the faculty.</w:t>
            </w:r>
          </w:p>
        </w:tc>
        <w:tc>
          <w:tcPr>
            <w:tcW w:w="2223" w:type="pct"/>
          </w:tcPr>
          <w:p w14:paraId="4F365097" w14:textId="7EEAD34C" w:rsidR="008E0954" w:rsidRPr="001B663C" w:rsidRDefault="008E0954" w:rsidP="00C34EA3">
            <w:pPr>
              <w:pStyle w:val="BodyText"/>
              <w:rPr>
                <w:rFonts w:ascii="Arial" w:hAnsi="Arial" w:cs="Arial"/>
                <w:lang w:val="en-GB"/>
              </w:rPr>
            </w:pPr>
            <w:r w:rsidRPr="3044D136">
              <w:rPr>
                <w:rFonts w:ascii="Arial" w:hAnsi="Arial" w:cs="Arial"/>
                <w:lang w:val="en-GB"/>
              </w:rPr>
              <w:t>Questions asked and answered by the candidate relative to other candidates.</w:t>
            </w:r>
            <w:r w:rsidR="6A020F2E" w:rsidRPr="3044D136">
              <w:rPr>
                <w:rFonts w:ascii="Arial" w:hAnsi="Arial" w:cs="Arial"/>
                <w:lang w:val="en-GB"/>
              </w:rPr>
              <w:t xml:space="preserve"> </w:t>
            </w:r>
            <w:r w:rsidRPr="3044D136">
              <w:rPr>
                <w:rFonts w:ascii="Arial" w:hAnsi="Arial" w:cs="Arial"/>
                <w:lang w:val="en-GB"/>
              </w:rPr>
              <w:t>Awareness of their role and the potential impact they have in the group</w:t>
            </w:r>
            <w:r w:rsidR="00147DE6" w:rsidRPr="3044D136">
              <w:rPr>
                <w:rFonts w:ascii="Arial" w:hAnsi="Arial" w:cs="Arial"/>
                <w:lang w:val="en-GB"/>
              </w:rPr>
              <w:t>. Participation during debriefs</w:t>
            </w:r>
            <w:r w:rsidR="00975E20" w:rsidRPr="3044D136">
              <w:rPr>
                <w:rFonts w:ascii="Arial" w:hAnsi="Arial" w:cs="Arial"/>
                <w:lang w:val="en-GB"/>
              </w:rPr>
              <w:t>.</w:t>
            </w:r>
            <w:r w:rsidR="7655D693" w:rsidRPr="3044D136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7F58F995" w14:textId="722C099F" w:rsidR="00D56D91" w:rsidRPr="001B663C" w:rsidRDefault="00D56D91" w:rsidP="001B663C">
      <w:pPr>
        <w:pStyle w:val="ListParagraph"/>
        <w:rPr>
          <w:rFonts w:ascii="Arial" w:hAnsi="Arial" w:cs="Arial"/>
        </w:rPr>
      </w:pPr>
    </w:p>
    <w:p w14:paraId="0C00799E" w14:textId="77777777" w:rsidR="007C0C1C" w:rsidRDefault="007C0C1C" w:rsidP="002E62A4">
      <w:pPr>
        <w:rPr>
          <w:rFonts w:ascii="Arial" w:hAnsi="Arial" w:cs="Arial"/>
        </w:rPr>
      </w:pPr>
    </w:p>
    <w:p w14:paraId="3789B1EC" w14:textId="77777777" w:rsidR="007C0C1C" w:rsidRDefault="007C0C1C" w:rsidP="002E62A4">
      <w:pPr>
        <w:rPr>
          <w:rFonts w:ascii="Arial" w:hAnsi="Arial" w:cs="Arial"/>
        </w:rPr>
      </w:pPr>
    </w:p>
    <w:p w14:paraId="294726B9" w14:textId="0CE37FCF" w:rsidR="001D4449" w:rsidRPr="001B663C" w:rsidRDefault="001D4449" w:rsidP="00A634C6">
      <w:pPr>
        <w:pStyle w:val="BodyText"/>
        <w:rPr>
          <w:rFonts w:ascii="Arial" w:hAnsi="Arial" w:cs="Arial"/>
          <w:lang w:val="en-GB"/>
        </w:rPr>
      </w:pPr>
    </w:p>
    <w:sectPr w:rsidR="001D4449" w:rsidRPr="001B663C" w:rsidSect="008665D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7429" w14:textId="77777777" w:rsidR="00485B85" w:rsidRDefault="00485B85" w:rsidP="00300133">
      <w:r>
        <w:separator/>
      </w:r>
    </w:p>
  </w:endnote>
  <w:endnote w:type="continuationSeparator" w:id="0">
    <w:p w14:paraId="262770FD" w14:textId="77777777" w:rsidR="00485B85" w:rsidRDefault="00485B85" w:rsidP="00300133">
      <w:r>
        <w:continuationSeparator/>
      </w:r>
    </w:p>
  </w:endnote>
  <w:endnote w:type="continuationNotice" w:id="1">
    <w:p w14:paraId="26A3D066" w14:textId="77777777" w:rsidR="00485B85" w:rsidRDefault="00485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C2B5" w14:textId="77777777" w:rsidR="00681AAF" w:rsidRPr="00F47E78" w:rsidRDefault="00681AAF" w:rsidP="00681AAF">
    <w:pPr>
      <w:jc w:val="right"/>
      <w:rPr>
        <w:rFonts w:ascii="Arial" w:hAnsi="Arial" w:cs="Arial"/>
        <w:sz w:val="16"/>
        <w:szCs w:val="16"/>
      </w:rPr>
    </w:pPr>
    <w:r w:rsidRPr="00F47E78">
      <w:rPr>
        <w:rFonts w:ascii="Arial" w:hAnsi="Arial" w:cs="Arial"/>
        <w:sz w:val="16"/>
        <w:szCs w:val="16"/>
      </w:rPr>
      <w:t xml:space="preserve">Page </w:t>
    </w:r>
    <w:r w:rsidRPr="00F47E78">
      <w:rPr>
        <w:rFonts w:ascii="Arial" w:hAnsi="Arial" w:cs="Arial"/>
        <w:sz w:val="16"/>
        <w:szCs w:val="16"/>
      </w:rPr>
      <w:fldChar w:fldCharType="begin"/>
    </w:r>
    <w:r w:rsidRPr="00F47E78">
      <w:rPr>
        <w:rFonts w:ascii="Arial" w:hAnsi="Arial" w:cs="Arial"/>
        <w:sz w:val="16"/>
        <w:szCs w:val="16"/>
      </w:rPr>
      <w:instrText xml:space="preserve"> PAGE   \* MERGEFORMAT </w:instrText>
    </w:r>
    <w:r w:rsidRPr="00F47E78">
      <w:rPr>
        <w:rFonts w:ascii="Arial" w:hAnsi="Arial" w:cs="Arial"/>
        <w:sz w:val="16"/>
        <w:szCs w:val="16"/>
      </w:rPr>
      <w:fldChar w:fldCharType="separate"/>
    </w:r>
    <w:r w:rsidRPr="00F47E78">
      <w:rPr>
        <w:rFonts w:ascii="Arial" w:hAnsi="Arial" w:cs="Arial"/>
        <w:sz w:val="16"/>
        <w:szCs w:val="16"/>
      </w:rPr>
      <w:t>1</w:t>
    </w:r>
    <w:r w:rsidRPr="00F47E78">
      <w:rPr>
        <w:rFonts w:ascii="Arial" w:hAnsi="Arial" w:cs="Arial"/>
        <w:sz w:val="16"/>
        <w:szCs w:val="16"/>
      </w:rPr>
      <w:fldChar w:fldCharType="end"/>
    </w:r>
    <w:r w:rsidRPr="00F47E78">
      <w:rPr>
        <w:rFonts w:ascii="Arial" w:hAnsi="Arial" w:cs="Arial"/>
        <w:sz w:val="16"/>
        <w:szCs w:val="16"/>
      </w:rPr>
      <w:t xml:space="preserve"> of </w:t>
    </w:r>
    <w:r w:rsidRPr="00F47E78">
      <w:rPr>
        <w:rFonts w:ascii="Arial" w:hAnsi="Arial" w:cs="Arial"/>
        <w:sz w:val="16"/>
        <w:szCs w:val="16"/>
      </w:rPr>
      <w:fldChar w:fldCharType="begin"/>
    </w:r>
    <w:r w:rsidRPr="00F47E78">
      <w:rPr>
        <w:rFonts w:ascii="Arial" w:hAnsi="Arial" w:cs="Arial"/>
        <w:sz w:val="16"/>
        <w:szCs w:val="16"/>
      </w:rPr>
      <w:instrText xml:space="preserve"> NUMPAGES   \* MERGEFORMAT </w:instrText>
    </w:r>
    <w:r w:rsidRPr="00F47E78">
      <w:rPr>
        <w:rFonts w:ascii="Arial" w:hAnsi="Arial" w:cs="Arial"/>
        <w:sz w:val="16"/>
        <w:szCs w:val="16"/>
      </w:rPr>
      <w:fldChar w:fldCharType="separate"/>
    </w:r>
    <w:r w:rsidRPr="00F47E78">
      <w:rPr>
        <w:rFonts w:ascii="Arial" w:hAnsi="Arial" w:cs="Arial"/>
        <w:sz w:val="16"/>
        <w:szCs w:val="16"/>
      </w:rPr>
      <w:t>5</w:t>
    </w:r>
    <w:r w:rsidRPr="00F47E78">
      <w:rPr>
        <w:rFonts w:ascii="Arial" w:hAnsi="Arial" w:cs="Arial"/>
        <w:sz w:val="16"/>
        <w:szCs w:val="16"/>
      </w:rPr>
      <w:fldChar w:fldCharType="end"/>
    </w:r>
  </w:p>
  <w:p w14:paraId="56B4873F" w14:textId="77777777" w:rsidR="004F2748" w:rsidRPr="007078AC" w:rsidRDefault="004F2748" w:rsidP="004F2748">
    <w:pPr>
      <w:jc w:val="right"/>
      <w:rPr>
        <w:rFonts w:ascii="Arial" w:hAnsi="Arial" w:cs="Arial"/>
        <w:sz w:val="16"/>
        <w:szCs w:val="16"/>
      </w:rPr>
    </w:pPr>
    <w:r w:rsidRPr="007078AC">
      <w:rPr>
        <w:rFonts w:ascii="Arial" w:hAnsi="Arial" w:cs="Arial"/>
        <w:sz w:val="16"/>
        <w:szCs w:val="16"/>
      </w:rPr>
      <w:t>© ALSG 2023; APLS7e</w:t>
    </w:r>
  </w:p>
  <w:p w14:paraId="79F8047A" w14:textId="2B1F8E0E" w:rsidR="00D0206B" w:rsidRPr="004F2748" w:rsidRDefault="00D151A6" w:rsidP="00D151A6">
    <w:pPr>
      <w:pStyle w:val="Footer"/>
      <w:tabs>
        <w:tab w:val="clear" w:pos="4513"/>
        <w:tab w:val="clear" w:pos="9026"/>
      </w:tabs>
    </w:pPr>
    <w:r>
      <w:rPr>
        <w:rFonts w:ascii="Arial" w:hAnsi="Arial" w:cs="Arial"/>
        <w:szCs w:val="16"/>
      </w:rPr>
      <w:fldChar w:fldCharType="begin"/>
    </w:r>
    <w:r>
      <w:rPr>
        <w:rFonts w:ascii="Arial" w:hAnsi="Arial" w:cs="Arial"/>
        <w:szCs w:val="16"/>
      </w:rPr>
      <w:instrText xml:space="preserve"> FILENAME \* MERGEFORMAT </w:instrText>
    </w:r>
    <w:r>
      <w:rPr>
        <w:rFonts w:ascii="Arial" w:hAnsi="Arial" w:cs="Arial"/>
        <w:szCs w:val="16"/>
      </w:rPr>
      <w:fldChar w:fldCharType="separate"/>
    </w:r>
    <w:r w:rsidR="00071827">
      <w:rPr>
        <w:rFonts w:ascii="Arial" w:hAnsi="Arial" w:cs="Arial"/>
        <w:noProof/>
        <w:szCs w:val="16"/>
      </w:rPr>
      <w:t>Candidate assessment - APLS R 7e 2024</w:t>
    </w:r>
    <w:r>
      <w:rPr>
        <w:rFonts w:ascii="Arial" w:hAnsi="Arial" w:cs="Arial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D2AD9" w14:textId="77777777" w:rsidR="00617DC5" w:rsidRDefault="0001555F" w:rsidP="00617DC5">
    <w:pPr>
      <w:jc w:val="right"/>
      <w:rPr>
        <w:sz w:val="16"/>
        <w:szCs w:val="16"/>
      </w:rPr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="00C2475E">
      <w:tab/>
    </w:r>
    <w:r w:rsidR="00C2475E">
      <w:tab/>
    </w:r>
    <w:r w:rsidR="00C2475E">
      <w:tab/>
    </w:r>
    <w:r w:rsidR="00C2475E">
      <w:tab/>
    </w:r>
  </w:p>
  <w:p w14:paraId="2A63D83A" w14:textId="3C3E096F" w:rsidR="00681AAF" w:rsidRPr="007078AC" w:rsidRDefault="00681AAF" w:rsidP="00681AAF">
    <w:pPr>
      <w:jc w:val="right"/>
      <w:rPr>
        <w:rFonts w:ascii="Arial" w:hAnsi="Arial" w:cs="Arial"/>
        <w:sz w:val="16"/>
        <w:szCs w:val="16"/>
      </w:rPr>
    </w:pPr>
    <w:r w:rsidRPr="007078AC">
      <w:rPr>
        <w:rFonts w:ascii="Arial" w:hAnsi="Arial" w:cs="Arial"/>
        <w:sz w:val="16"/>
        <w:szCs w:val="16"/>
      </w:rPr>
      <w:t xml:space="preserve">Page </w:t>
    </w:r>
    <w:r w:rsidRPr="007078AC">
      <w:rPr>
        <w:rFonts w:ascii="Arial" w:hAnsi="Arial" w:cs="Arial"/>
        <w:sz w:val="16"/>
        <w:szCs w:val="16"/>
      </w:rPr>
      <w:fldChar w:fldCharType="begin"/>
    </w:r>
    <w:r w:rsidRPr="007078AC">
      <w:rPr>
        <w:rFonts w:ascii="Arial" w:hAnsi="Arial" w:cs="Arial"/>
        <w:sz w:val="16"/>
        <w:szCs w:val="16"/>
      </w:rPr>
      <w:instrText xml:space="preserve"> PAGE   \* MERGEFORMAT </w:instrText>
    </w:r>
    <w:r w:rsidRPr="007078AC">
      <w:rPr>
        <w:rFonts w:ascii="Arial" w:hAnsi="Arial" w:cs="Arial"/>
        <w:sz w:val="16"/>
        <w:szCs w:val="16"/>
      </w:rPr>
      <w:fldChar w:fldCharType="separate"/>
    </w:r>
    <w:r w:rsidRPr="007078AC">
      <w:rPr>
        <w:rFonts w:ascii="Arial" w:hAnsi="Arial" w:cs="Arial"/>
        <w:sz w:val="16"/>
        <w:szCs w:val="16"/>
      </w:rPr>
      <w:t>1</w:t>
    </w:r>
    <w:r w:rsidRPr="007078AC">
      <w:rPr>
        <w:rFonts w:ascii="Arial" w:hAnsi="Arial" w:cs="Arial"/>
        <w:sz w:val="16"/>
        <w:szCs w:val="16"/>
      </w:rPr>
      <w:fldChar w:fldCharType="end"/>
    </w:r>
    <w:r w:rsidRPr="007078AC">
      <w:rPr>
        <w:rFonts w:ascii="Arial" w:hAnsi="Arial" w:cs="Arial"/>
        <w:sz w:val="16"/>
        <w:szCs w:val="16"/>
      </w:rPr>
      <w:t xml:space="preserve"> of </w:t>
    </w:r>
    <w:r w:rsidRPr="007078AC">
      <w:rPr>
        <w:rFonts w:ascii="Arial" w:hAnsi="Arial" w:cs="Arial"/>
        <w:sz w:val="16"/>
        <w:szCs w:val="16"/>
      </w:rPr>
      <w:fldChar w:fldCharType="begin"/>
    </w:r>
    <w:r w:rsidRPr="007078AC">
      <w:rPr>
        <w:rFonts w:ascii="Arial" w:hAnsi="Arial" w:cs="Arial"/>
        <w:sz w:val="16"/>
        <w:szCs w:val="16"/>
      </w:rPr>
      <w:instrText xml:space="preserve"> NUMPAGES   \* MERGEFORMAT </w:instrText>
    </w:r>
    <w:r w:rsidRPr="007078AC">
      <w:rPr>
        <w:rFonts w:ascii="Arial" w:hAnsi="Arial" w:cs="Arial"/>
        <w:sz w:val="16"/>
        <w:szCs w:val="16"/>
      </w:rPr>
      <w:fldChar w:fldCharType="separate"/>
    </w:r>
    <w:r w:rsidRPr="007078AC">
      <w:rPr>
        <w:rFonts w:ascii="Arial" w:hAnsi="Arial" w:cs="Arial"/>
        <w:sz w:val="16"/>
        <w:szCs w:val="16"/>
      </w:rPr>
      <w:t>5</w:t>
    </w:r>
    <w:r w:rsidRPr="007078AC">
      <w:rPr>
        <w:rFonts w:ascii="Arial" w:hAnsi="Arial" w:cs="Arial"/>
        <w:sz w:val="16"/>
        <w:szCs w:val="16"/>
      </w:rPr>
      <w:fldChar w:fldCharType="end"/>
    </w:r>
  </w:p>
  <w:p w14:paraId="4F6431F5" w14:textId="11F9FA66" w:rsidR="00681AAF" w:rsidRPr="007078AC" w:rsidRDefault="00C2475E" w:rsidP="0001555F">
    <w:pPr>
      <w:jc w:val="right"/>
      <w:rPr>
        <w:rFonts w:ascii="Arial" w:hAnsi="Arial" w:cs="Arial"/>
        <w:sz w:val="16"/>
        <w:szCs w:val="16"/>
      </w:rPr>
    </w:pPr>
    <w:r w:rsidRPr="007078AC">
      <w:rPr>
        <w:rFonts w:ascii="Arial" w:hAnsi="Arial" w:cs="Arial"/>
        <w:sz w:val="16"/>
        <w:szCs w:val="16"/>
      </w:rPr>
      <w:t>© ALSG 20</w:t>
    </w:r>
    <w:r w:rsidR="00681AAF" w:rsidRPr="007078AC">
      <w:rPr>
        <w:rFonts w:ascii="Arial" w:hAnsi="Arial" w:cs="Arial"/>
        <w:sz w:val="16"/>
        <w:szCs w:val="16"/>
      </w:rPr>
      <w:t>2</w:t>
    </w:r>
    <w:r w:rsidR="00790825" w:rsidRPr="007078AC">
      <w:rPr>
        <w:rFonts w:ascii="Arial" w:hAnsi="Arial" w:cs="Arial"/>
        <w:sz w:val="16"/>
        <w:szCs w:val="16"/>
      </w:rPr>
      <w:t>3</w:t>
    </w:r>
    <w:r w:rsidR="0001555F" w:rsidRPr="007078AC">
      <w:rPr>
        <w:rFonts w:ascii="Arial" w:hAnsi="Arial" w:cs="Arial"/>
        <w:sz w:val="16"/>
        <w:szCs w:val="16"/>
      </w:rPr>
      <w:t>;</w:t>
    </w:r>
    <w:r w:rsidR="007078AC" w:rsidRPr="007078AC">
      <w:rPr>
        <w:rFonts w:ascii="Arial" w:hAnsi="Arial" w:cs="Arial"/>
        <w:sz w:val="16"/>
        <w:szCs w:val="16"/>
      </w:rPr>
      <w:t xml:space="preserve"> </w:t>
    </w:r>
    <w:r w:rsidR="00790825" w:rsidRPr="007078AC">
      <w:rPr>
        <w:rFonts w:ascii="Arial" w:hAnsi="Arial" w:cs="Arial"/>
        <w:sz w:val="16"/>
        <w:szCs w:val="16"/>
      </w:rPr>
      <w:t>APLS7</w:t>
    </w:r>
    <w:r w:rsidR="00681AAF" w:rsidRPr="007078AC">
      <w:rPr>
        <w:rFonts w:ascii="Arial" w:hAnsi="Arial" w:cs="Arial"/>
        <w:sz w:val="16"/>
        <w:szCs w:val="16"/>
      </w:rPr>
      <w:t>e</w:t>
    </w:r>
  </w:p>
  <w:p w14:paraId="30E3908C" w14:textId="3DD9A3CB" w:rsidR="00D0206B" w:rsidRDefault="00D151A6" w:rsidP="00D151A6">
    <w:pPr>
      <w:pStyle w:val="Footer"/>
      <w:tabs>
        <w:tab w:val="clear" w:pos="4513"/>
        <w:tab w:val="clear" w:pos="9026"/>
      </w:tabs>
    </w:pPr>
    <w:r>
      <w:rPr>
        <w:rFonts w:ascii="Arial" w:hAnsi="Arial" w:cs="Arial"/>
        <w:szCs w:val="16"/>
      </w:rPr>
      <w:fldChar w:fldCharType="begin"/>
    </w:r>
    <w:r>
      <w:rPr>
        <w:rFonts w:ascii="Arial" w:hAnsi="Arial" w:cs="Arial"/>
        <w:szCs w:val="16"/>
      </w:rPr>
      <w:instrText xml:space="preserve"> FILENAME \* MERGEFORMAT </w:instrText>
    </w:r>
    <w:r>
      <w:rPr>
        <w:rFonts w:ascii="Arial" w:hAnsi="Arial" w:cs="Arial"/>
        <w:szCs w:val="16"/>
      </w:rPr>
      <w:fldChar w:fldCharType="separate"/>
    </w:r>
    <w:r w:rsidR="00071827">
      <w:rPr>
        <w:rFonts w:ascii="Arial" w:hAnsi="Arial" w:cs="Arial"/>
        <w:noProof/>
        <w:szCs w:val="16"/>
      </w:rPr>
      <w:t>Candidate assessment - APLS R 7e 2024</w:t>
    </w:r>
    <w:r>
      <w:rPr>
        <w:rFonts w:ascii="Arial" w:hAnsi="Arial"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20096" w14:textId="77777777" w:rsidR="00485B85" w:rsidRDefault="00485B85" w:rsidP="00300133">
      <w:r>
        <w:separator/>
      </w:r>
    </w:p>
  </w:footnote>
  <w:footnote w:type="continuationSeparator" w:id="0">
    <w:p w14:paraId="50CF2950" w14:textId="77777777" w:rsidR="00485B85" w:rsidRDefault="00485B85" w:rsidP="00300133">
      <w:r>
        <w:continuationSeparator/>
      </w:r>
    </w:p>
  </w:footnote>
  <w:footnote w:type="continuationNotice" w:id="1">
    <w:p w14:paraId="1D4A2593" w14:textId="77777777" w:rsidR="00485B85" w:rsidRDefault="00485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DAA3" w14:textId="77777777" w:rsidR="00D0206B" w:rsidRDefault="00D0206B">
    <w:pPr>
      <w:pStyle w:val="Header"/>
    </w:pPr>
  </w:p>
  <w:p w14:paraId="744D87A9" w14:textId="77777777" w:rsidR="00D0206B" w:rsidRDefault="00D02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F338" w14:textId="77777777" w:rsidR="00D0206B" w:rsidRDefault="00F753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B95C7F6" wp14:editId="486E412B">
          <wp:simplePos x="0" y="0"/>
          <wp:positionH relativeFrom="margin">
            <wp:align>right</wp:align>
          </wp:positionH>
          <wp:positionV relativeFrom="paragraph">
            <wp:posOffset>-78465</wp:posOffset>
          </wp:positionV>
          <wp:extent cx="1550670" cy="754380"/>
          <wp:effectExtent l="0" t="0" r="0" b="7620"/>
          <wp:wrapNone/>
          <wp:docPr id="1850787874" name="Picture 1850787874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4A0D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F22F0"/>
    <w:multiLevelType w:val="hybridMultilevel"/>
    <w:tmpl w:val="264C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DA2"/>
    <w:multiLevelType w:val="hybridMultilevel"/>
    <w:tmpl w:val="0A104E2C"/>
    <w:lvl w:ilvl="0" w:tplc="3FD8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60BF6"/>
    <w:multiLevelType w:val="hybridMultilevel"/>
    <w:tmpl w:val="3BF21D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505EB"/>
    <w:multiLevelType w:val="hybridMultilevel"/>
    <w:tmpl w:val="5FE68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A7FB6"/>
    <w:multiLevelType w:val="hybridMultilevel"/>
    <w:tmpl w:val="CBA4D7C6"/>
    <w:lvl w:ilvl="0" w:tplc="336E8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53CAA"/>
    <w:multiLevelType w:val="hybridMultilevel"/>
    <w:tmpl w:val="F46C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312E8"/>
    <w:multiLevelType w:val="hybridMultilevel"/>
    <w:tmpl w:val="1AFE0570"/>
    <w:lvl w:ilvl="0" w:tplc="336E8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044245"/>
    <w:multiLevelType w:val="hybridMultilevel"/>
    <w:tmpl w:val="095685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26EFC"/>
    <w:multiLevelType w:val="hybridMultilevel"/>
    <w:tmpl w:val="58B8FBC2"/>
    <w:lvl w:ilvl="0" w:tplc="6C64B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6C64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6488175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19B7AF5"/>
    <w:multiLevelType w:val="hybridMultilevel"/>
    <w:tmpl w:val="9728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2488"/>
    <w:multiLevelType w:val="hybridMultilevel"/>
    <w:tmpl w:val="84A4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F1D"/>
    <w:multiLevelType w:val="hybridMultilevel"/>
    <w:tmpl w:val="C6CC1B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400D6"/>
    <w:multiLevelType w:val="hybridMultilevel"/>
    <w:tmpl w:val="63007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52E2F"/>
    <w:multiLevelType w:val="hybridMultilevel"/>
    <w:tmpl w:val="E1CC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45937"/>
    <w:multiLevelType w:val="hybridMultilevel"/>
    <w:tmpl w:val="C4D25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E57ED"/>
    <w:multiLevelType w:val="hybridMultilevel"/>
    <w:tmpl w:val="F15C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935E6"/>
    <w:multiLevelType w:val="hybridMultilevel"/>
    <w:tmpl w:val="D80254A6"/>
    <w:lvl w:ilvl="0" w:tplc="CC4E73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40C88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218A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EB411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440E8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46E6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D541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6F04F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60899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3CBE13A4"/>
    <w:multiLevelType w:val="hybridMultilevel"/>
    <w:tmpl w:val="34A2B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A2D17"/>
    <w:multiLevelType w:val="hybridMultilevel"/>
    <w:tmpl w:val="FA6A3656"/>
    <w:lvl w:ilvl="0" w:tplc="336E8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05AA3"/>
    <w:multiLevelType w:val="hybridMultilevel"/>
    <w:tmpl w:val="C122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6D0A"/>
    <w:multiLevelType w:val="hybridMultilevel"/>
    <w:tmpl w:val="DC426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90A7E"/>
    <w:multiLevelType w:val="hybridMultilevel"/>
    <w:tmpl w:val="6AA48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80CCC"/>
    <w:multiLevelType w:val="hybridMultilevel"/>
    <w:tmpl w:val="0E8C50AE"/>
    <w:lvl w:ilvl="0" w:tplc="992A8C5C">
      <w:start w:val="1"/>
      <w:numFmt w:val="decimal"/>
      <w:pStyle w:val="ALSGBullet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2033C"/>
    <w:multiLevelType w:val="singleLevel"/>
    <w:tmpl w:val="0C090017"/>
    <w:lvl w:ilvl="0">
      <w:start w:val="1"/>
      <w:numFmt w:val="lowerLetter"/>
      <w:pStyle w:val="ALSGnumber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2848CE"/>
    <w:multiLevelType w:val="hybridMultilevel"/>
    <w:tmpl w:val="C6CC1B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96520C"/>
    <w:multiLevelType w:val="hybridMultilevel"/>
    <w:tmpl w:val="D1D0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91251"/>
    <w:multiLevelType w:val="hybridMultilevel"/>
    <w:tmpl w:val="F3E2CAD4"/>
    <w:lvl w:ilvl="0" w:tplc="336E8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384E1B"/>
    <w:multiLevelType w:val="hybridMultilevel"/>
    <w:tmpl w:val="3DA44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F44CC"/>
    <w:multiLevelType w:val="hybridMultilevel"/>
    <w:tmpl w:val="1E3C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65AF6"/>
    <w:multiLevelType w:val="hybridMultilevel"/>
    <w:tmpl w:val="F76C7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70C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443134">
    <w:abstractNumId w:val="2"/>
  </w:num>
  <w:num w:numId="2" w16cid:durableId="1682317361">
    <w:abstractNumId w:val="2"/>
  </w:num>
  <w:num w:numId="3" w16cid:durableId="801191284">
    <w:abstractNumId w:val="1"/>
  </w:num>
  <w:num w:numId="4" w16cid:durableId="1684161463">
    <w:abstractNumId w:val="1"/>
  </w:num>
  <w:num w:numId="5" w16cid:durableId="10688999">
    <w:abstractNumId w:val="0"/>
  </w:num>
  <w:num w:numId="6" w16cid:durableId="1889953572">
    <w:abstractNumId w:val="2"/>
  </w:num>
  <w:num w:numId="7" w16cid:durableId="345834946">
    <w:abstractNumId w:val="1"/>
  </w:num>
  <w:num w:numId="8" w16cid:durableId="533620702">
    <w:abstractNumId w:val="2"/>
  </w:num>
  <w:num w:numId="9" w16cid:durableId="22824783">
    <w:abstractNumId w:val="1"/>
  </w:num>
  <w:num w:numId="10" w16cid:durableId="1500391390">
    <w:abstractNumId w:val="2"/>
  </w:num>
  <w:num w:numId="11" w16cid:durableId="634525243">
    <w:abstractNumId w:val="1"/>
  </w:num>
  <w:num w:numId="12" w16cid:durableId="2110732150">
    <w:abstractNumId w:val="2"/>
  </w:num>
  <w:num w:numId="13" w16cid:durableId="1824660286">
    <w:abstractNumId w:val="1"/>
  </w:num>
  <w:num w:numId="14" w16cid:durableId="1171529690">
    <w:abstractNumId w:val="2"/>
  </w:num>
  <w:num w:numId="15" w16cid:durableId="661350209">
    <w:abstractNumId w:val="1"/>
  </w:num>
  <w:num w:numId="16" w16cid:durableId="69011636">
    <w:abstractNumId w:val="4"/>
  </w:num>
  <w:num w:numId="17" w16cid:durableId="214514937">
    <w:abstractNumId w:val="25"/>
  </w:num>
  <w:num w:numId="18" w16cid:durableId="1284000874">
    <w:abstractNumId w:val="2"/>
  </w:num>
  <w:num w:numId="19" w16cid:durableId="1052001471">
    <w:abstractNumId w:val="1"/>
  </w:num>
  <w:num w:numId="20" w16cid:durableId="329603605">
    <w:abstractNumId w:val="4"/>
  </w:num>
  <w:num w:numId="21" w16cid:durableId="840698885">
    <w:abstractNumId w:val="25"/>
  </w:num>
  <w:num w:numId="22" w16cid:durableId="1059014272">
    <w:abstractNumId w:val="2"/>
  </w:num>
  <w:num w:numId="23" w16cid:durableId="1576544938">
    <w:abstractNumId w:val="1"/>
  </w:num>
  <w:num w:numId="24" w16cid:durableId="2045641728">
    <w:abstractNumId w:val="4"/>
  </w:num>
  <w:num w:numId="25" w16cid:durableId="498739002">
    <w:abstractNumId w:val="25"/>
  </w:num>
  <w:num w:numId="26" w16cid:durableId="138353424">
    <w:abstractNumId w:val="26"/>
  </w:num>
  <w:num w:numId="27" w16cid:durableId="1879850149">
    <w:abstractNumId w:val="11"/>
  </w:num>
  <w:num w:numId="28" w16cid:durableId="1172719044">
    <w:abstractNumId w:val="2"/>
  </w:num>
  <w:num w:numId="29" w16cid:durableId="750082423">
    <w:abstractNumId w:val="1"/>
  </w:num>
  <w:num w:numId="30" w16cid:durableId="2050034649">
    <w:abstractNumId w:val="4"/>
  </w:num>
  <w:num w:numId="31" w16cid:durableId="718944158">
    <w:abstractNumId w:val="25"/>
  </w:num>
  <w:num w:numId="32" w16cid:durableId="1795635434">
    <w:abstractNumId w:val="2"/>
  </w:num>
  <w:num w:numId="33" w16cid:durableId="913927216">
    <w:abstractNumId w:val="1"/>
  </w:num>
  <w:num w:numId="34" w16cid:durableId="1200585040">
    <w:abstractNumId w:val="4"/>
  </w:num>
  <w:num w:numId="35" w16cid:durableId="1033389010">
    <w:abstractNumId w:val="25"/>
  </w:num>
  <w:num w:numId="36" w16cid:durableId="354580727">
    <w:abstractNumId w:val="21"/>
  </w:num>
  <w:num w:numId="37" w16cid:durableId="2086489383">
    <w:abstractNumId w:val="32"/>
  </w:num>
  <w:num w:numId="38" w16cid:durableId="240598782">
    <w:abstractNumId w:val="24"/>
  </w:num>
  <w:num w:numId="39" w16cid:durableId="1695382130">
    <w:abstractNumId w:val="6"/>
  </w:num>
  <w:num w:numId="40" w16cid:durableId="1037655170">
    <w:abstractNumId w:val="9"/>
  </w:num>
  <w:num w:numId="41" w16cid:durableId="777870539">
    <w:abstractNumId w:val="8"/>
  </w:num>
  <w:num w:numId="42" w16cid:durableId="355692195">
    <w:abstractNumId w:val="29"/>
  </w:num>
  <w:num w:numId="43" w16cid:durableId="623777614">
    <w:abstractNumId w:val="5"/>
  </w:num>
  <w:num w:numId="44" w16cid:durableId="1377000135">
    <w:abstractNumId w:val="7"/>
  </w:num>
  <w:num w:numId="45" w16cid:durableId="1111051467">
    <w:abstractNumId w:val="14"/>
  </w:num>
  <w:num w:numId="46" w16cid:durableId="1259170694">
    <w:abstractNumId w:val="23"/>
  </w:num>
  <w:num w:numId="47" w16cid:durableId="1194803762">
    <w:abstractNumId w:val="17"/>
  </w:num>
  <w:num w:numId="48" w16cid:durableId="797603618">
    <w:abstractNumId w:val="31"/>
  </w:num>
  <w:num w:numId="49" w16cid:durableId="562761689">
    <w:abstractNumId w:val="3"/>
  </w:num>
  <w:num w:numId="50" w16cid:durableId="425538323">
    <w:abstractNumId w:val="12"/>
  </w:num>
  <w:num w:numId="51" w16cid:durableId="524103774">
    <w:abstractNumId w:val="15"/>
  </w:num>
  <w:num w:numId="52" w16cid:durableId="1291085247">
    <w:abstractNumId w:val="28"/>
  </w:num>
  <w:num w:numId="53" w16cid:durableId="628123090">
    <w:abstractNumId w:val="13"/>
  </w:num>
  <w:num w:numId="54" w16cid:durableId="1880632159">
    <w:abstractNumId w:val="27"/>
  </w:num>
  <w:num w:numId="55" w16cid:durableId="577134720">
    <w:abstractNumId w:val="19"/>
  </w:num>
  <w:num w:numId="56" w16cid:durableId="1466699007">
    <w:abstractNumId w:val="16"/>
  </w:num>
  <w:num w:numId="57" w16cid:durableId="1064568167">
    <w:abstractNumId w:val="18"/>
  </w:num>
  <w:num w:numId="58" w16cid:durableId="2089230877">
    <w:abstractNumId w:val="20"/>
  </w:num>
  <w:num w:numId="59" w16cid:durableId="2031489903">
    <w:abstractNumId w:val="10"/>
  </w:num>
  <w:num w:numId="60" w16cid:durableId="891426254">
    <w:abstractNumId w:val="22"/>
  </w:num>
  <w:num w:numId="61" w16cid:durableId="1152598905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DD"/>
    <w:rsid w:val="00001FE8"/>
    <w:rsid w:val="00002C6D"/>
    <w:rsid w:val="0001555F"/>
    <w:rsid w:val="000220CC"/>
    <w:rsid w:val="00023337"/>
    <w:rsid w:val="0003113A"/>
    <w:rsid w:val="00032B74"/>
    <w:rsid w:val="000337F3"/>
    <w:rsid w:val="0004742C"/>
    <w:rsid w:val="0005408B"/>
    <w:rsid w:val="00057318"/>
    <w:rsid w:val="00057671"/>
    <w:rsid w:val="00060608"/>
    <w:rsid w:val="00061FD0"/>
    <w:rsid w:val="0006482E"/>
    <w:rsid w:val="00065EC2"/>
    <w:rsid w:val="000700C7"/>
    <w:rsid w:val="00071827"/>
    <w:rsid w:val="00086FD3"/>
    <w:rsid w:val="0009066E"/>
    <w:rsid w:val="00092985"/>
    <w:rsid w:val="0009516D"/>
    <w:rsid w:val="00097DFC"/>
    <w:rsid w:val="000A31A6"/>
    <w:rsid w:val="000A3631"/>
    <w:rsid w:val="000A4C52"/>
    <w:rsid w:val="000A7838"/>
    <w:rsid w:val="000B06CB"/>
    <w:rsid w:val="000B1284"/>
    <w:rsid w:val="000B23DF"/>
    <w:rsid w:val="000B289A"/>
    <w:rsid w:val="000C1592"/>
    <w:rsid w:val="000D0512"/>
    <w:rsid w:val="000D6608"/>
    <w:rsid w:val="000E04F7"/>
    <w:rsid w:val="000E3B2D"/>
    <w:rsid w:val="000F0EB2"/>
    <w:rsid w:val="000F2B4B"/>
    <w:rsid w:val="0010340E"/>
    <w:rsid w:val="00111A57"/>
    <w:rsid w:val="001253B4"/>
    <w:rsid w:val="00125D99"/>
    <w:rsid w:val="001348B8"/>
    <w:rsid w:val="00137036"/>
    <w:rsid w:val="0014006F"/>
    <w:rsid w:val="00140E68"/>
    <w:rsid w:val="00147DE6"/>
    <w:rsid w:val="00152229"/>
    <w:rsid w:val="0015424B"/>
    <w:rsid w:val="00175282"/>
    <w:rsid w:val="00176C27"/>
    <w:rsid w:val="001804FB"/>
    <w:rsid w:val="001822CE"/>
    <w:rsid w:val="00186683"/>
    <w:rsid w:val="00193E2C"/>
    <w:rsid w:val="001A427E"/>
    <w:rsid w:val="001A72F7"/>
    <w:rsid w:val="001A77E9"/>
    <w:rsid w:val="001A7F40"/>
    <w:rsid w:val="001B1759"/>
    <w:rsid w:val="001B2F6B"/>
    <w:rsid w:val="001B663C"/>
    <w:rsid w:val="001C47C5"/>
    <w:rsid w:val="001D1040"/>
    <w:rsid w:val="001D34BE"/>
    <w:rsid w:val="001D4449"/>
    <w:rsid w:val="001D6280"/>
    <w:rsid w:val="001E1E5E"/>
    <w:rsid w:val="001E3020"/>
    <w:rsid w:val="001E725A"/>
    <w:rsid w:val="001F23A1"/>
    <w:rsid w:val="00203C10"/>
    <w:rsid w:val="00205EE7"/>
    <w:rsid w:val="00206B0A"/>
    <w:rsid w:val="00212BEC"/>
    <w:rsid w:val="002133FD"/>
    <w:rsid w:val="002148DD"/>
    <w:rsid w:val="0021600E"/>
    <w:rsid w:val="00220CBF"/>
    <w:rsid w:val="00223702"/>
    <w:rsid w:val="002271A5"/>
    <w:rsid w:val="0023695B"/>
    <w:rsid w:val="00253E83"/>
    <w:rsid w:val="002546B3"/>
    <w:rsid w:val="00255256"/>
    <w:rsid w:val="00255810"/>
    <w:rsid w:val="00264E73"/>
    <w:rsid w:val="002703C1"/>
    <w:rsid w:val="00272909"/>
    <w:rsid w:val="002827B7"/>
    <w:rsid w:val="0028498D"/>
    <w:rsid w:val="002A1662"/>
    <w:rsid w:val="002A2E05"/>
    <w:rsid w:val="002A6848"/>
    <w:rsid w:val="002B4102"/>
    <w:rsid w:val="002B7E8E"/>
    <w:rsid w:val="002C283F"/>
    <w:rsid w:val="002C4544"/>
    <w:rsid w:val="002D15F1"/>
    <w:rsid w:val="002D1DEC"/>
    <w:rsid w:val="002D2179"/>
    <w:rsid w:val="002E3217"/>
    <w:rsid w:val="002E62A4"/>
    <w:rsid w:val="002F42F7"/>
    <w:rsid w:val="00300133"/>
    <w:rsid w:val="00300134"/>
    <w:rsid w:val="003004E9"/>
    <w:rsid w:val="00302A75"/>
    <w:rsid w:val="00306768"/>
    <w:rsid w:val="0030687F"/>
    <w:rsid w:val="003234CA"/>
    <w:rsid w:val="003279A8"/>
    <w:rsid w:val="00327A11"/>
    <w:rsid w:val="003372A4"/>
    <w:rsid w:val="00340B71"/>
    <w:rsid w:val="00345BF5"/>
    <w:rsid w:val="00347411"/>
    <w:rsid w:val="0036015C"/>
    <w:rsid w:val="003606E9"/>
    <w:rsid w:val="00362F09"/>
    <w:rsid w:val="00372945"/>
    <w:rsid w:val="00373118"/>
    <w:rsid w:val="003753C2"/>
    <w:rsid w:val="0038124A"/>
    <w:rsid w:val="003823CF"/>
    <w:rsid w:val="003828FE"/>
    <w:rsid w:val="003854E3"/>
    <w:rsid w:val="00387041"/>
    <w:rsid w:val="00395BB8"/>
    <w:rsid w:val="00397F91"/>
    <w:rsid w:val="003A0C4B"/>
    <w:rsid w:val="003A3664"/>
    <w:rsid w:val="003A41D4"/>
    <w:rsid w:val="003B14D5"/>
    <w:rsid w:val="003B33C8"/>
    <w:rsid w:val="003B7E80"/>
    <w:rsid w:val="003C0149"/>
    <w:rsid w:val="003C1C66"/>
    <w:rsid w:val="003C2EA6"/>
    <w:rsid w:val="003C73EE"/>
    <w:rsid w:val="003D0FD0"/>
    <w:rsid w:val="003D366E"/>
    <w:rsid w:val="003E0DF2"/>
    <w:rsid w:val="003E12A1"/>
    <w:rsid w:val="003E651A"/>
    <w:rsid w:val="003F1A29"/>
    <w:rsid w:val="003F2C3A"/>
    <w:rsid w:val="003F2EA1"/>
    <w:rsid w:val="003F60AD"/>
    <w:rsid w:val="00402066"/>
    <w:rsid w:val="004043CD"/>
    <w:rsid w:val="004056F3"/>
    <w:rsid w:val="00412EFD"/>
    <w:rsid w:val="004132D4"/>
    <w:rsid w:val="00424C6F"/>
    <w:rsid w:val="00425D71"/>
    <w:rsid w:val="00425F65"/>
    <w:rsid w:val="0042791F"/>
    <w:rsid w:val="00427C71"/>
    <w:rsid w:val="00427C8C"/>
    <w:rsid w:val="00431017"/>
    <w:rsid w:val="00434B68"/>
    <w:rsid w:val="00447B97"/>
    <w:rsid w:val="00451954"/>
    <w:rsid w:val="00451C02"/>
    <w:rsid w:val="0045213B"/>
    <w:rsid w:val="004524DA"/>
    <w:rsid w:val="0045425C"/>
    <w:rsid w:val="00454955"/>
    <w:rsid w:val="00460396"/>
    <w:rsid w:val="00466C16"/>
    <w:rsid w:val="00474574"/>
    <w:rsid w:val="00483BFF"/>
    <w:rsid w:val="00485B85"/>
    <w:rsid w:val="00493F73"/>
    <w:rsid w:val="00494536"/>
    <w:rsid w:val="00496012"/>
    <w:rsid w:val="004B4CD5"/>
    <w:rsid w:val="004B5035"/>
    <w:rsid w:val="004B7CC8"/>
    <w:rsid w:val="004C0924"/>
    <w:rsid w:val="004C315F"/>
    <w:rsid w:val="004D1BF1"/>
    <w:rsid w:val="004D53E3"/>
    <w:rsid w:val="004D6EC4"/>
    <w:rsid w:val="004E04F5"/>
    <w:rsid w:val="004E0D5D"/>
    <w:rsid w:val="004F0CE6"/>
    <w:rsid w:val="004F2748"/>
    <w:rsid w:val="004F47BC"/>
    <w:rsid w:val="004F4811"/>
    <w:rsid w:val="004F5737"/>
    <w:rsid w:val="00510C09"/>
    <w:rsid w:val="00513BAB"/>
    <w:rsid w:val="00514009"/>
    <w:rsid w:val="005243F4"/>
    <w:rsid w:val="0053012F"/>
    <w:rsid w:val="00532072"/>
    <w:rsid w:val="00537C5E"/>
    <w:rsid w:val="005543E0"/>
    <w:rsid w:val="00570152"/>
    <w:rsid w:val="00584BC6"/>
    <w:rsid w:val="00590158"/>
    <w:rsid w:val="0059092D"/>
    <w:rsid w:val="00595BC5"/>
    <w:rsid w:val="0059663F"/>
    <w:rsid w:val="005A3DEA"/>
    <w:rsid w:val="005A41D5"/>
    <w:rsid w:val="005A6AB2"/>
    <w:rsid w:val="005B2334"/>
    <w:rsid w:val="005C5492"/>
    <w:rsid w:val="005C5B50"/>
    <w:rsid w:val="005D370B"/>
    <w:rsid w:val="005D6149"/>
    <w:rsid w:val="005D6386"/>
    <w:rsid w:val="005D757F"/>
    <w:rsid w:val="005E04A1"/>
    <w:rsid w:val="005E36D1"/>
    <w:rsid w:val="005F1A12"/>
    <w:rsid w:val="005F432C"/>
    <w:rsid w:val="0060013C"/>
    <w:rsid w:val="00611A52"/>
    <w:rsid w:val="00611C92"/>
    <w:rsid w:val="006171F7"/>
    <w:rsid w:val="00617DC5"/>
    <w:rsid w:val="006300FA"/>
    <w:rsid w:val="0063132E"/>
    <w:rsid w:val="006371D2"/>
    <w:rsid w:val="00640863"/>
    <w:rsid w:val="00647D5A"/>
    <w:rsid w:val="00651626"/>
    <w:rsid w:val="00653225"/>
    <w:rsid w:val="00657A1D"/>
    <w:rsid w:val="00664900"/>
    <w:rsid w:val="00664FAB"/>
    <w:rsid w:val="0066607C"/>
    <w:rsid w:val="006724A2"/>
    <w:rsid w:val="006728E1"/>
    <w:rsid w:val="0067373F"/>
    <w:rsid w:val="00674424"/>
    <w:rsid w:val="00676D60"/>
    <w:rsid w:val="006773A8"/>
    <w:rsid w:val="006802AF"/>
    <w:rsid w:val="00681AAF"/>
    <w:rsid w:val="00683458"/>
    <w:rsid w:val="00685414"/>
    <w:rsid w:val="006877F5"/>
    <w:rsid w:val="006879C2"/>
    <w:rsid w:val="00692E60"/>
    <w:rsid w:val="006A20FC"/>
    <w:rsid w:val="006B23A4"/>
    <w:rsid w:val="006C3CCD"/>
    <w:rsid w:val="006C68C5"/>
    <w:rsid w:val="006D3C59"/>
    <w:rsid w:val="006D44E9"/>
    <w:rsid w:val="006D6FA2"/>
    <w:rsid w:val="006E22C0"/>
    <w:rsid w:val="006E41D0"/>
    <w:rsid w:val="006E742A"/>
    <w:rsid w:val="0070052F"/>
    <w:rsid w:val="00702AB0"/>
    <w:rsid w:val="007030D9"/>
    <w:rsid w:val="00706886"/>
    <w:rsid w:val="007078AC"/>
    <w:rsid w:val="0072082F"/>
    <w:rsid w:val="00724AF1"/>
    <w:rsid w:val="00726E30"/>
    <w:rsid w:val="00732C6F"/>
    <w:rsid w:val="00734F2C"/>
    <w:rsid w:val="0073514E"/>
    <w:rsid w:val="00741552"/>
    <w:rsid w:val="007418E0"/>
    <w:rsid w:val="007552AB"/>
    <w:rsid w:val="007618A7"/>
    <w:rsid w:val="00764C98"/>
    <w:rsid w:val="0077189C"/>
    <w:rsid w:val="007747F4"/>
    <w:rsid w:val="00780521"/>
    <w:rsid w:val="007815A2"/>
    <w:rsid w:val="00782C20"/>
    <w:rsid w:val="007844B7"/>
    <w:rsid w:val="0079033B"/>
    <w:rsid w:val="00790825"/>
    <w:rsid w:val="00791631"/>
    <w:rsid w:val="00794CAB"/>
    <w:rsid w:val="007A34D1"/>
    <w:rsid w:val="007A70C9"/>
    <w:rsid w:val="007B13EB"/>
    <w:rsid w:val="007B2B56"/>
    <w:rsid w:val="007C0C1C"/>
    <w:rsid w:val="007D07EC"/>
    <w:rsid w:val="007D174C"/>
    <w:rsid w:val="007D3602"/>
    <w:rsid w:val="007D5123"/>
    <w:rsid w:val="007E03EB"/>
    <w:rsid w:val="007E1C60"/>
    <w:rsid w:val="007E3BF8"/>
    <w:rsid w:val="007E41A7"/>
    <w:rsid w:val="007E5A68"/>
    <w:rsid w:val="007E7592"/>
    <w:rsid w:val="007F4059"/>
    <w:rsid w:val="007F5D88"/>
    <w:rsid w:val="007F6C74"/>
    <w:rsid w:val="0080422D"/>
    <w:rsid w:val="00804864"/>
    <w:rsid w:val="00810607"/>
    <w:rsid w:val="00812681"/>
    <w:rsid w:val="0081332C"/>
    <w:rsid w:val="00813A8A"/>
    <w:rsid w:val="00821924"/>
    <w:rsid w:val="00824D9E"/>
    <w:rsid w:val="008272BD"/>
    <w:rsid w:val="00827D82"/>
    <w:rsid w:val="00830EAC"/>
    <w:rsid w:val="00832A8C"/>
    <w:rsid w:val="00834067"/>
    <w:rsid w:val="008504E9"/>
    <w:rsid w:val="00855B0A"/>
    <w:rsid w:val="008626E6"/>
    <w:rsid w:val="00863074"/>
    <w:rsid w:val="008634D8"/>
    <w:rsid w:val="008665D1"/>
    <w:rsid w:val="008759AC"/>
    <w:rsid w:val="008772A2"/>
    <w:rsid w:val="008806BF"/>
    <w:rsid w:val="008829DB"/>
    <w:rsid w:val="00885B26"/>
    <w:rsid w:val="00891BDB"/>
    <w:rsid w:val="00893D76"/>
    <w:rsid w:val="00894BB4"/>
    <w:rsid w:val="0089521B"/>
    <w:rsid w:val="00897530"/>
    <w:rsid w:val="008A1879"/>
    <w:rsid w:val="008A41A1"/>
    <w:rsid w:val="008A6AC5"/>
    <w:rsid w:val="008A78A1"/>
    <w:rsid w:val="008B2333"/>
    <w:rsid w:val="008B5D44"/>
    <w:rsid w:val="008C6841"/>
    <w:rsid w:val="008E0954"/>
    <w:rsid w:val="008E1462"/>
    <w:rsid w:val="008E3FF1"/>
    <w:rsid w:val="008E40C4"/>
    <w:rsid w:val="008F0C0A"/>
    <w:rsid w:val="00907FC5"/>
    <w:rsid w:val="009111B6"/>
    <w:rsid w:val="009159C4"/>
    <w:rsid w:val="009169AD"/>
    <w:rsid w:val="00925140"/>
    <w:rsid w:val="00932408"/>
    <w:rsid w:val="00933265"/>
    <w:rsid w:val="00937585"/>
    <w:rsid w:val="00941A31"/>
    <w:rsid w:val="00944D79"/>
    <w:rsid w:val="00950289"/>
    <w:rsid w:val="00953CAA"/>
    <w:rsid w:val="009540CD"/>
    <w:rsid w:val="009676AA"/>
    <w:rsid w:val="009759B6"/>
    <w:rsid w:val="00975E20"/>
    <w:rsid w:val="00977BE5"/>
    <w:rsid w:val="00980082"/>
    <w:rsid w:val="00980B60"/>
    <w:rsid w:val="0098743C"/>
    <w:rsid w:val="0099295D"/>
    <w:rsid w:val="00997F68"/>
    <w:rsid w:val="009A3938"/>
    <w:rsid w:val="009A39C5"/>
    <w:rsid w:val="009A4402"/>
    <w:rsid w:val="009B03FB"/>
    <w:rsid w:val="009D72A6"/>
    <w:rsid w:val="009E00C7"/>
    <w:rsid w:val="009E0C37"/>
    <w:rsid w:val="009E496D"/>
    <w:rsid w:val="009E52D8"/>
    <w:rsid w:val="009E53F2"/>
    <w:rsid w:val="009E7195"/>
    <w:rsid w:val="009E72F5"/>
    <w:rsid w:val="009F1071"/>
    <w:rsid w:val="00A00CD4"/>
    <w:rsid w:val="00A04421"/>
    <w:rsid w:val="00A058B2"/>
    <w:rsid w:val="00A06285"/>
    <w:rsid w:val="00A1123B"/>
    <w:rsid w:val="00A148E7"/>
    <w:rsid w:val="00A179CF"/>
    <w:rsid w:val="00A339AE"/>
    <w:rsid w:val="00A3520E"/>
    <w:rsid w:val="00A40C4E"/>
    <w:rsid w:val="00A453E1"/>
    <w:rsid w:val="00A46E29"/>
    <w:rsid w:val="00A55876"/>
    <w:rsid w:val="00A55D82"/>
    <w:rsid w:val="00A57D2F"/>
    <w:rsid w:val="00A634C6"/>
    <w:rsid w:val="00A64495"/>
    <w:rsid w:val="00A64767"/>
    <w:rsid w:val="00A67A40"/>
    <w:rsid w:val="00A77463"/>
    <w:rsid w:val="00A82878"/>
    <w:rsid w:val="00A86B4D"/>
    <w:rsid w:val="00A90DFA"/>
    <w:rsid w:val="00AB02A0"/>
    <w:rsid w:val="00AB1E57"/>
    <w:rsid w:val="00AB41DB"/>
    <w:rsid w:val="00AC0191"/>
    <w:rsid w:val="00AC3740"/>
    <w:rsid w:val="00AD0215"/>
    <w:rsid w:val="00AD225B"/>
    <w:rsid w:val="00AD707A"/>
    <w:rsid w:val="00AD78A2"/>
    <w:rsid w:val="00AE38FC"/>
    <w:rsid w:val="00AE66F4"/>
    <w:rsid w:val="00AE7FA1"/>
    <w:rsid w:val="00AF039E"/>
    <w:rsid w:val="00AF3402"/>
    <w:rsid w:val="00B00ECC"/>
    <w:rsid w:val="00B06618"/>
    <w:rsid w:val="00B067DB"/>
    <w:rsid w:val="00B10A41"/>
    <w:rsid w:val="00B12687"/>
    <w:rsid w:val="00B12FB8"/>
    <w:rsid w:val="00B231E2"/>
    <w:rsid w:val="00B248E9"/>
    <w:rsid w:val="00B2740F"/>
    <w:rsid w:val="00B31BE5"/>
    <w:rsid w:val="00B429D0"/>
    <w:rsid w:val="00B46150"/>
    <w:rsid w:val="00B46E65"/>
    <w:rsid w:val="00B54E5C"/>
    <w:rsid w:val="00B637F6"/>
    <w:rsid w:val="00B71B4A"/>
    <w:rsid w:val="00B7239E"/>
    <w:rsid w:val="00B80A9A"/>
    <w:rsid w:val="00B83941"/>
    <w:rsid w:val="00B8469B"/>
    <w:rsid w:val="00B86FE2"/>
    <w:rsid w:val="00B91765"/>
    <w:rsid w:val="00B93011"/>
    <w:rsid w:val="00B97749"/>
    <w:rsid w:val="00BA1364"/>
    <w:rsid w:val="00BA3FB1"/>
    <w:rsid w:val="00BA52BC"/>
    <w:rsid w:val="00BA71D7"/>
    <w:rsid w:val="00BB0B89"/>
    <w:rsid w:val="00BB1AD2"/>
    <w:rsid w:val="00BB2097"/>
    <w:rsid w:val="00BB799B"/>
    <w:rsid w:val="00BC015D"/>
    <w:rsid w:val="00BC37B7"/>
    <w:rsid w:val="00BC7FD4"/>
    <w:rsid w:val="00BD1B93"/>
    <w:rsid w:val="00BE19B5"/>
    <w:rsid w:val="00BF2DE4"/>
    <w:rsid w:val="00C000FE"/>
    <w:rsid w:val="00C01CDA"/>
    <w:rsid w:val="00C021E0"/>
    <w:rsid w:val="00C1174C"/>
    <w:rsid w:val="00C1450A"/>
    <w:rsid w:val="00C1682E"/>
    <w:rsid w:val="00C22A30"/>
    <w:rsid w:val="00C2475E"/>
    <w:rsid w:val="00C27E24"/>
    <w:rsid w:val="00C34EA3"/>
    <w:rsid w:val="00C441DF"/>
    <w:rsid w:val="00C51DA9"/>
    <w:rsid w:val="00C5309A"/>
    <w:rsid w:val="00C531EB"/>
    <w:rsid w:val="00C53780"/>
    <w:rsid w:val="00C53874"/>
    <w:rsid w:val="00C56510"/>
    <w:rsid w:val="00C57433"/>
    <w:rsid w:val="00C6050F"/>
    <w:rsid w:val="00C676CB"/>
    <w:rsid w:val="00C6793C"/>
    <w:rsid w:val="00C70B77"/>
    <w:rsid w:val="00C71FA5"/>
    <w:rsid w:val="00C76072"/>
    <w:rsid w:val="00C76AC8"/>
    <w:rsid w:val="00C823CD"/>
    <w:rsid w:val="00C84A7B"/>
    <w:rsid w:val="00C9065F"/>
    <w:rsid w:val="00C92285"/>
    <w:rsid w:val="00C972AF"/>
    <w:rsid w:val="00CA5E5E"/>
    <w:rsid w:val="00CA7101"/>
    <w:rsid w:val="00CB4C04"/>
    <w:rsid w:val="00CC0193"/>
    <w:rsid w:val="00CC02BE"/>
    <w:rsid w:val="00CC052D"/>
    <w:rsid w:val="00CC2EDC"/>
    <w:rsid w:val="00CC6714"/>
    <w:rsid w:val="00CC710E"/>
    <w:rsid w:val="00CC7A3D"/>
    <w:rsid w:val="00CD0F5F"/>
    <w:rsid w:val="00CD13D7"/>
    <w:rsid w:val="00CD1DBF"/>
    <w:rsid w:val="00CD4FDC"/>
    <w:rsid w:val="00CD73D3"/>
    <w:rsid w:val="00CE13E4"/>
    <w:rsid w:val="00CE28AE"/>
    <w:rsid w:val="00CF18F3"/>
    <w:rsid w:val="00D0206B"/>
    <w:rsid w:val="00D05326"/>
    <w:rsid w:val="00D06818"/>
    <w:rsid w:val="00D11C00"/>
    <w:rsid w:val="00D125EC"/>
    <w:rsid w:val="00D1467A"/>
    <w:rsid w:val="00D151A6"/>
    <w:rsid w:val="00D1589A"/>
    <w:rsid w:val="00D15DB6"/>
    <w:rsid w:val="00D20F1B"/>
    <w:rsid w:val="00D245A1"/>
    <w:rsid w:val="00D24CC5"/>
    <w:rsid w:val="00D322AF"/>
    <w:rsid w:val="00D35BD7"/>
    <w:rsid w:val="00D37A4B"/>
    <w:rsid w:val="00D421B2"/>
    <w:rsid w:val="00D442BE"/>
    <w:rsid w:val="00D47315"/>
    <w:rsid w:val="00D52FA6"/>
    <w:rsid w:val="00D549F1"/>
    <w:rsid w:val="00D56302"/>
    <w:rsid w:val="00D56D91"/>
    <w:rsid w:val="00D57821"/>
    <w:rsid w:val="00D6371E"/>
    <w:rsid w:val="00D67195"/>
    <w:rsid w:val="00D70D89"/>
    <w:rsid w:val="00D74128"/>
    <w:rsid w:val="00D77A74"/>
    <w:rsid w:val="00D81896"/>
    <w:rsid w:val="00D858D3"/>
    <w:rsid w:val="00D8676F"/>
    <w:rsid w:val="00D86A27"/>
    <w:rsid w:val="00D937B1"/>
    <w:rsid w:val="00D97861"/>
    <w:rsid w:val="00DA4DFE"/>
    <w:rsid w:val="00DB0743"/>
    <w:rsid w:val="00DB2443"/>
    <w:rsid w:val="00DB3350"/>
    <w:rsid w:val="00DB5C72"/>
    <w:rsid w:val="00DB747A"/>
    <w:rsid w:val="00DC4F5C"/>
    <w:rsid w:val="00DD05A6"/>
    <w:rsid w:val="00DD3874"/>
    <w:rsid w:val="00DD6E4E"/>
    <w:rsid w:val="00DD723F"/>
    <w:rsid w:val="00DE3662"/>
    <w:rsid w:val="00DF2A89"/>
    <w:rsid w:val="00DF3F03"/>
    <w:rsid w:val="00E047A7"/>
    <w:rsid w:val="00E14CA9"/>
    <w:rsid w:val="00E14F96"/>
    <w:rsid w:val="00E20D46"/>
    <w:rsid w:val="00E2595F"/>
    <w:rsid w:val="00E344C2"/>
    <w:rsid w:val="00E36041"/>
    <w:rsid w:val="00E36853"/>
    <w:rsid w:val="00E379ED"/>
    <w:rsid w:val="00E37B3B"/>
    <w:rsid w:val="00E43839"/>
    <w:rsid w:val="00E44E53"/>
    <w:rsid w:val="00E47065"/>
    <w:rsid w:val="00E537DA"/>
    <w:rsid w:val="00E55141"/>
    <w:rsid w:val="00E5703F"/>
    <w:rsid w:val="00E607CC"/>
    <w:rsid w:val="00E61311"/>
    <w:rsid w:val="00E62471"/>
    <w:rsid w:val="00E63BEC"/>
    <w:rsid w:val="00E652D1"/>
    <w:rsid w:val="00E6741D"/>
    <w:rsid w:val="00E67C63"/>
    <w:rsid w:val="00E725FB"/>
    <w:rsid w:val="00E76F2F"/>
    <w:rsid w:val="00E80B26"/>
    <w:rsid w:val="00E82045"/>
    <w:rsid w:val="00E833FE"/>
    <w:rsid w:val="00E84657"/>
    <w:rsid w:val="00E84CB5"/>
    <w:rsid w:val="00E84EE3"/>
    <w:rsid w:val="00E85A3F"/>
    <w:rsid w:val="00E85A6F"/>
    <w:rsid w:val="00E90856"/>
    <w:rsid w:val="00E91AC7"/>
    <w:rsid w:val="00E95D5E"/>
    <w:rsid w:val="00EA1AA5"/>
    <w:rsid w:val="00EA7288"/>
    <w:rsid w:val="00EC53F9"/>
    <w:rsid w:val="00EC6B1B"/>
    <w:rsid w:val="00EC7AD6"/>
    <w:rsid w:val="00ED4CB1"/>
    <w:rsid w:val="00ED63DA"/>
    <w:rsid w:val="00ED7476"/>
    <w:rsid w:val="00EE1A83"/>
    <w:rsid w:val="00EE38CD"/>
    <w:rsid w:val="00EE715C"/>
    <w:rsid w:val="00EF3A3C"/>
    <w:rsid w:val="00EF3CAD"/>
    <w:rsid w:val="00F047BA"/>
    <w:rsid w:val="00F13DA6"/>
    <w:rsid w:val="00F1429B"/>
    <w:rsid w:val="00F16969"/>
    <w:rsid w:val="00F253FA"/>
    <w:rsid w:val="00F25883"/>
    <w:rsid w:val="00F313BF"/>
    <w:rsid w:val="00F31D52"/>
    <w:rsid w:val="00F32337"/>
    <w:rsid w:val="00F368F7"/>
    <w:rsid w:val="00F43021"/>
    <w:rsid w:val="00F47553"/>
    <w:rsid w:val="00F47E78"/>
    <w:rsid w:val="00F50740"/>
    <w:rsid w:val="00F53D3A"/>
    <w:rsid w:val="00F55E07"/>
    <w:rsid w:val="00F650AF"/>
    <w:rsid w:val="00F6721A"/>
    <w:rsid w:val="00F74759"/>
    <w:rsid w:val="00F753D5"/>
    <w:rsid w:val="00F75814"/>
    <w:rsid w:val="00F8493A"/>
    <w:rsid w:val="00F8701A"/>
    <w:rsid w:val="00F87A86"/>
    <w:rsid w:val="00F87C2A"/>
    <w:rsid w:val="00F87DDD"/>
    <w:rsid w:val="00F958E3"/>
    <w:rsid w:val="00F95C44"/>
    <w:rsid w:val="00FA0B06"/>
    <w:rsid w:val="00FB5854"/>
    <w:rsid w:val="00FB79CD"/>
    <w:rsid w:val="00FC2BA8"/>
    <w:rsid w:val="00FC5FD7"/>
    <w:rsid w:val="00FD2313"/>
    <w:rsid w:val="00FD3F05"/>
    <w:rsid w:val="00FD5D03"/>
    <w:rsid w:val="00FE565F"/>
    <w:rsid w:val="00FE6E8E"/>
    <w:rsid w:val="00FF0083"/>
    <w:rsid w:val="00FF06C1"/>
    <w:rsid w:val="00FF400F"/>
    <w:rsid w:val="00FF7C3D"/>
    <w:rsid w:val="0423635F"/>
    <w:rsid w:val="06732D41"/>
    <w:rsid w:val="068F5F31"/>
    <w:rsid w:val="09E9B249"/>
    <w:rsid w:val="0D6C4D76"/>
    <w:rsid w:val="100FCF1A"/>
    <w:rsid w:val="10E2934C"/>
    <w:rsid w:val="12EA9C40"/>
    <w:rsid w:val="140CF5AF"/>
    <w:rsid w:val="1940B567"/>
    <w:rsid w:val="1B3C9161"/>
    <w:rsid w:val="1C16B721"/>
    <w:rsid w:val="1C538EB4"/>
    <w:rsid w:val="1CECBFE0"/>
    <w:rsid w:val="1DEF5F15"/>
    <w:rsid w:val="1F3E7DD2"/>
    <w:rsid w:val="2511BEFE"/>
    <w:rsid w:val="271FAC68"/>
    <w:rsid w:val="2A4A9C24"/>
    <w:rsid w:val="2C425B3A"/>
    <w:rsid w:val="3044D136"/>
    <w:rsid w:val="3316630D"/>
    <w:rsid w:val="3584E07E"/>
    <w:rsid w:val="35CBD0A6"/>
    <w:rsid w:val="369E7DB6"/>
    <w:rsid w:val="36E03A56"/>
    <w:rsid w:val="3BA1631F"/>
    <w:rsid w:val="45674102"/>
    <w:rsid w:val="4C05862F"/>
    <w:rsid w:val="4DBBB2B5"/>
    <w:rsid w:val="5208470B"/>
    <w:rsid w:val="53C2D90B"/>
    <w:rsid w:val="5D0ED5E5"/>
    <w:rsid w:val="6A020F2E"/>
    <w:rsid w:val="6CDACFD1"/>
    <w:rsid w:val="6F97EEC0"/>
    <w:rsid w:val="6FED7B55"/>
    <w:rsid w:val="7655D693"/>
    <w:rsid w:val="77A7A2B4"/>
    <w:rsid w:val="78FC0E3C"/>
    <w:rsid w:val="7F94E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01AA"/>
  <w15:docId w15:val="{D6B4D71B-4CBC-446B-B4C8-0957177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59"/>
    <w:rPr>
      <w:color w:val="222221"/>
      <w:sz w:val="24"/>
      <w:szCs w:val="24"/>
      <w:lang w:eastAsia="en-US"/>
    </w:rPr>
  </w:style>
  <w:style w:type="paragraph" w:styleId="Heading1">
    <w:name w:val="heading 1"/>
    <w:aliases w:val="ALSG Heading 1"/>
    <w:next w:val="Normal"/>
    <w:link w:val="Heading1Char"/>
    <w:uiPriority w:val="9"/>
    <w:qFormat/>
    <w:rsid w:val="00F368F7"/>
    <w:pPr>
      <w:keepNext/>
      <w:spacing w:before="240" w:after="60"/>
      <w:outlineLvl w:val="0"/>
    </w:pPr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paragraph" w:styleId="Heading2">
    <w:name w:val="heading 2"/>
    <w:aliases w:val="ALSG KTO Heading"/>
    <w:basedOn w:val="Normal"/>
    <w:next w:val="Normal"/>
    <w:link w:val="Heading2Char"/>
    <w:uiPriority w:val="9"/>
    <w:semiHidden/>
    <w:unhideWhenUsed/>
    <w:qFormat/>
    <w:rsid w:val="00F368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Cs/>
      <w:color w:val="FFFFFF"/>
      <w:sz w:val="56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A00CD4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8F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CD4"/>
    <w:rPr>
      <w:rFonts w:ascii="Tahoma" w:hAnsi="Tahoma" w:cs="Tahoma"/>
      <w:noProof/>
      <w:color w:val="222221"/>
      <w:sz w:val="16"/>
      <w:szCs w:val="16"/>
      <w:lang w:eastAsia="en-US"/>
    </w:rPr>
  </w:style>
  <w:style w:type="paragraph" w:styleId="Header">
    <w:name w:val="header"/>
    <w:aliases w:val="ALSG Header"/>
    <w:basedOn w:val="Normal"/>
    <w:link w:val="Header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HeaderChar">
    <w:name w:val="Header Char"/>
    <w:aliases w:val="ALSG Header Char"/>
    <w:basedOn w:val="DefaultParagraphFont"/>
    <w:link w:val="Header"/>
    <w:uiPriority w:val="99"/>
    <w:rsid w:val="00F368F7"/>
    <w:rPr>
      <w:rFonts w:cs="Courier New"/>
      <w:sz w:val="16"/>
      <w:lang w:eastAsia="en-US"/>
    </w:rPr>
  </w:style>
  <w:style w:type="paragraph" w:styleId="Footer">
    <w:name w:val="footer"/>
    <w:aliases w:val="ALSG Footer"/>
    <w:basedOn w:val="Normal"/>
    <w:link w:val="Footer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FooterChar">
    <w:name w:val="Footer Char"/>
    <w:aliases w:val="ALSG Footer Char"/>
    <w:basedOn w:val="DefaultParagraphFont"/>
    <w:link w:val="Footer"/>
    <w:uiPriority w:val="99"/>
    <w:rsid w:val="00F368F7"/>
    <w:rPr>
      <w:rFonts w:cs="Courier New"/>
      <w:sz w:val="16"/>
      <w:lang w:eastAsia="en-US"/>
    </w:rPr>
  </w:style>
  <w:style w:type="character" w:customStyle="1" w:styleId="Heading3Char">
    <w:name w:val="Heading 3 Char"/>
    <w:link w:val="Heading3"/>
    <w:rsid w:val="00A00CD4"/>
    <w:rPr>
      <w:rFonts w:ascii="Comic Sans MS" w:hAnsi="Comic Sans MS"/>
      <w:b/>
      <w:bCs/>
      <w:noProof/>
      <w:color w:val="222221"/>
      <w:sz w:val="24"/>
      <w:szCs w:val="24"/>
      <w:lang w:eastAsia="en-US"/>
    </w:rPr>
  </w:style>
  <w:style w:type="paragraph" w:styleId="BodyText">
    <w:name w:val="Body Text"/>
    <w:aliases w:val="ALSG Body Copy,ALSG Body Text"/>
    <w:basedOn w:val="Normal"/>
    <w:link w:val="BodyTextChar"/>
    <w:qFormat/>
    <w:rsid w:val="00F368F7"/>
    <w:pPr>
      <w:widowControl w:val="0"/>
      <w:tabs>
        <w:tab w:val="left" w:pos="2296"/>
      </w:tabs>
      <w:autoSpaceDE w:val="0"/>
      <w:autoSpaceDN w:val="0"/>
      <w:adjustRightInd w:val="0"/>
    </w:pPr>
    <w:rPr>
      <w:rFonts w:cs="Courier New"/>
      <w:color w:val="auto"/>
      <w:szCs w:val="20"/>
      <w:lang w:val="en-US"/>
    </w:rPr>
  </w:style>
  <w:style w:type="character" w:customStyle="1" w:styleId="BodyTextChar">
    <w:name w:val="Body Text Char"/>
    <w:aliases w:val="ALSG Body Copy Char,ALSG Body Text Char"/>
    <w:basedOn w:val="DefaultParagraphFont"/>
    <w:link w:val="BodyText"/>
    <w:rsid w:val="00F368F7"/>
    <w:rPr>
      <w:rFonts w:cs="Courier New"/>
      <w:sz w:val="24"/>
      <w:lang w:val="en-US" w:eastAsia="en-US"/>
    </w:rPr>
  </w:style>
  <w:style w:type="paragraph" w:customStyle="1" w:styleId="ALSG">
    <w:name w:val="ALSG"/>
    <w:basedOn w:val="Normal"/>
    <w:next w:val="Normal"/>
    <w:autoRedefine/>
    <w:rsid w:val="00D0206B"/>
    <w:rPr>
      <w:iCs/>
      <w:color w:val="3657A7"/>
    </w:rPr>
  </w:style>
  <w:style w:type="character" w:customStyle="1" w:styleId="Heading1Char">
    <w:name w:val="Heading 1 Char"/>
    <w:aliases w:val="ALSG Heading 1 Char"/>
    <w:basedOn w:val="DefaultParagraphFont"/>
    <w:link w:val="Heading1"/>
    <w:uiPriority w:val="9"/>
    <w:rsid w:val="00F368F7"/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character" w:customStyle="1" w:styleId="Heading2Char">
    <w:name w:val="Heading 2 Char"/>
    <w:aliases w:val="ALSG KTO Heading Char"/>
    <w:basedOn w:val="DefaultParagraphFont"/>
    <w:link w:val="Heading2"/>
    <w:uiPriority w:val="9"/>
    <w:semiHidden/>
    <w:rsid w:val="00F368F7"/>
    <w:rPr>
      <w:b/>
      <w:bCs/>
      <w:iCs/>
      <w:color w:val="FFFFFF"/>
      <w:sz w:val="56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8F7"/>
    <w:rPr>
      <w:rFonts w:ascii="Calibri" w:hAnsi="Calibri"/>
      <w:b/>
      <w:bCs/>
      <w:sz w:val="22"/>
      <w:szCs w:val="22"/>
      <w:lang w:val="en-US" w:eastAsia="en-US"/>
    </w:rPr>
  </w:style>
  <w:style w:type="paragraph" w:styleId="ListBullet">
    <w:name w:val="List Bullet"/>
    <w:aliases w:val="ALSG List Bullet"/>
    <w:basedOn w:val="Normal"/>
    <w:uiPriority w:val="99"/>
    <w:semiHidden/>
    <w:unhideWhenUsed/>
    <w:qFormat/>
    <w:rsid w:val="00F368F7"/>
    <w:pPr>
      <w:widowControl w:val="0"/>
      <w:numPr>
        <w:numId w:val="32"/>
      </w:numPr>
      <w:autoSpaceDE w:val="0"/>
      <w:autoSpaceDN w:val="0"/>
      <w:adjustRightInd w:val="0"/>
      <w:contextualSpacing/>
    </w:pPr>
    <w:rPr>
      <w:rFonts w:eastAsia="MS Mincho" w:cs="Courier New"/>
    </w:rPr>
  </w:style>
  <w:style w:type="paragraph" w:styleId="ListNumber">
    <w:name w:val="List Number"/>
    <w:aliases w:val="ALSG List Number"/>
    <w:basedOn w:val="Normal"/>
    <w:uiPriority w:val="99"/>
    <w:semiHidden/>
    <w:unhideWhenUsed/>
    <w:qFormat/>
    <w:rsid w:val="00F368F7"/>
    <w:pPr>
      <w:widowControl w:val="0"/>
      <w:numPr>
        <w:numId w:val="33"/>
      </w:numPr>
      <w:autoSpaceDE w:val="0"/>
      <w:autoSpaceDN w:val="0"/>
      <w:adjustRightInd w:val="0"/>
      <w:contextualSpacing/>
    </w:pPr>
    <w:rPr>
      <w:rFonts w:cs="Courier New"/>
      <w:lang w:val="en-US"/>
    </w:rPr>
  </w:style>
  <w:style w:type="paragraph" w:styleId="ListBullet2">
    <w:name w:val="List Bullet 2"/>
    <w:aliases w:val="ALSG KTO List Bullet"/>
    <w:basedOn w:val="Normal"/>
    <w:uiPriority w:val="99"/>
    <w:semiHidden/>
    <w:unhideWhenUsed/>
    <w:qFormat/>
    <w:rsid w:val="00F368F7"/>
    <w:pPr>
      <w:widowControl w:val="0"/>
      <w:autoSpaceDE w:val="0"/>
      <w:autoSpaceDN w:val="0"/>
      <w:adjustRightInd w:val="0"/>
      <w:contextualSpacing/>
    </w:pPr>
    <w:rPr>
      <w:rFonts w:cs="Courier New"/>
      <w:color w:val="FFFFFF"/>
      <w:sz w:val="32"/>
      <w:lang w:val="en-US"/>
    </w:rPr>
  </w:style>
  <w:style w:type="paragraph" w:customStyle="1" w:styleId="ALSGHeading2">
    <w:name w:val="ALSG Heading 2"/>
    <w:basedOn w:val="Heading2"/>
    <w:next w:val="BodyText"/>
    <w:qFormat/>
    <w:rsid w:val="00F368F7"/>
    <w:rPr>
      <w:iCs w:val="0"/>
      <w:color w:val="3657A7"/>
      <w:sz w:val="28"/>
    </w:rPr>
  </w:style>
  <w:style w:type="paragraph" w:customStyle="1" w:styleId="ALSGBodyTextItalic">
    <w:name w:val="ALSG Body Text + Italic"/>
    <w:basedOn w:val="BodyText"/>
    <w:next w:val="BodyText"/>
    <w:qFormat/>
    <w:rsid w:val="00F368F7"/>
    <w:rPr>
      <w:i/>
      <w:iCs/>
      <w:color w:val="222221"/>
      <w:szCs w:val="24"/>
    </w:rPr>
  </w:style>
  <w:style w:type="paragraph" w:customStyle="1" w:styleId="ALSGKeyPointBox">
    <w:name w:val="ALSG Key Point Box"/>
    <w:basedOn w:val="Normal"/>
    <w:link w:val="ALSGKeyPointBoxChar"/>
    <w:qFormat/>
    <w:rsid w:val="00F368F7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b/>
      <w:bCs/>
      <w:color w:val="2F70C8"/>
      <w:sz w:val="20"/>
      <w:szCs w:val="20"/>
    </w:rPr>
  </w:style>
  <w:style w:type="character" w:customStyle="1" w:styleId="ALSGKeyPointBoxChar">
    <w:name w:val="ALSG Key Point Box Char"/>
    <w:basedOn w:val="DefaultParagraphFont"/>
    <w:link w:val="ALSGKeyPointBox"/>
    <w:rsid w:val="00F368F7"/>
    <w:rPr>
      <w:b/>
      <w:bCs/>
      <w:color w:val="2F70C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CD4"/>
  </w:style>
  <w:style w:type="character" w:customStyle="1" w:styleId="FootnoteTextChar">
    <w:name w:val="Footnote Text Char"/>
    <w:link w:val="FootnoteText"/>
    <w:uiPriority w:val="99"/>
    <w:semiHidden/>
    <w:rsid w:val="00A00CD4"/>
    <w:rPr>
      <w:noProof/>
      <w:color w:val="222221"/>
      <w:sz w:val="24"/>
      <w:szCs w:val="24"/>
      <w:lang w:eastAsia="en-US"/>
    </w:rPr>
  </w:style>
  <w:style w:type="character" w:styleId="Hyperlink">
    <w:name w:val="Hyperlink"/>
    <w:rsid w:val="00A00CD4"/>
    <w:rPr>
      <w:color w:val="0000FF"/>
      <w:u w:val="single"/>
    </w:rPr>
  </w:style>
  <w:style w:type="character" w:styleId="Strong">
    <w:name w:val="Strong"/>
    <w:uiPriority w:val="22"/>
    <w:rsid w:val="00A00CD4"/>
    <w:rPr>
      <w:b/>
      <w:bCs/>
    </w:rPr>
  </w:style>
  <w:style w:type="paragraph" w:customStyle="1" w:styleId="ALSGBullets">
    <w:name w:val="ALSG Bullets"/>
    <w:basedOn w:val="BodyText"/>
    <w:link w:val="ALSGBulletsChar"/>
    <w:qFormat/>
    <w:rsid w:val="00F368F7"/>
    <w:pPr>
      <w:numPr>
        <w:numId w:val="25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BodyTextChar"/>
    <w:link w:val="ALSGBullets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BodyText"/>
    <w:link w:val="ALSGnumberlistChar"/>
    <w:qFormat/>
    <w:rsid w:val="00F368F7"/>
    <w:pPr>
      <w:numPr>
        <w:numId w:val="26"/>
      </w:numPr>
      <w:tabs>
        <w:tab w:val="clear" w:pos="360"/>
        <w:tab w:val="clear" w:pos="2296"/>
        <w:tab w:val="left" w:pos="426"/>
      </w:tabs>
      <w:ind w:left="720"/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BodyTextChar"/>
    <w:link w:val="ALSGnumberlist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rsid w:val="004C315F"/>
    <w:rPr>
      <w:rFonts w:ascii="Comic Sans MS" w:eastAsia="Times New Roman" w:hAnsi="Comic Sans MS"/>
      <w:b/>
      <w:bCs/>
      <w:color w:val="auto"/>
      <w:sz w:val="20"/>
    </w:rPr>
  </w:style>
  <w:style w:type="table" w:styleId="TableGrid">
    <w:name w:val="Table Grid"/>
    <w:basedOn w:val="TableNormal"/>
    <w:uiPriority w:val="39"/>
    <w:rsid w:val="00F8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247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C2A"/>
    <w:rPr>
      <w:color w:val="2222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C2A"/>
    <w:rPr>
      <w:b/>
      <w:bCs/>
      <w:color w:val="2222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46E65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Revision">
    <w:name w:val="Revision"/>
    <w:hidden/>
    <w:uiPriority w:val="99"/>
    <w:semiHidden/>
    <w:rsid w:val="00ED7476"/>
    <w:rPr>
      <w:color w:val="222221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EF3C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sg.org/home/pluginfile.php/7941/mod_folder/content/0/3_Generic%20course%20materials%20and%20policies/Regulations%20-%20Managing%20a%20Candidate%20who%20raises%20serious%20concern_Oct24.docx?forcedownload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Local\Microsoft\Windows\Temporary%20Internet%20Files\Content.MSO\C69EFD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7" ma:contentTypeDescription="Create a new document." ma:contentTypeScope="" ma:versionID="07aee28979819da37395acb6a0976d6d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2cb9d3d2301a64d196dd95c443c15c1d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TaxCatchAll xmlns="095235e1-cac3-48c6-ba25-9444b617c5a9" xsi:nil="true"/>
    <SharedWithUsers xmlns="095235e1-cac3-48c6-ba25-9444b617c5a9">
      <UserInfo>
        <DisplayName>HAINEY Nicky</DisplayName>
        <AccountId>19</AccountId>
        <AccountType/>
      </UserInfo>
      <UserInfo>
        <DisplayName>DENNING Kate</DisplayName>
        <AccountId>27</AccountId>
        <AccountType/>
      </UserInfo>
    </SharedWithUsers>
    <Edited_x003f_ xmlns="b2f304b4-c112-4b70-9f19-37216e24449e">false</Edited_x003f_>
    <Notes xmlns="b2f304b4-c112-4b70-9f19-37216e2444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E7B98-3869-4301-9151-A5CDFAAE2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855E8-D544-4BA1-8B3E-6FC79F65C3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85362-BCBF-4DB8-BB61-23FAE9ECF15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2f304b4-c112-4b70-9f19-37216e24449e"/>
    <ds:schemaRef ds:uri="http://schemas.microsoft.com/office/infopath/2007/PartnerControls"/>
    <ds:schemaRef ds:uri="http://www.w3.org/XML/1998/namespace"/>
    <ds:schemaRef ds:uri="095235e1-cac3-48c6-ba25-9444b617c5a9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D01E56-97FB-4BC2-B218-EFCA8C728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C69EFD79</Template>
  <TotalTime>24</TotalTime>
  <Pages>4</Pages>
  <Words>1297</Words>
  <Characters>7394</Characters>
  <Application>Microsoft Office Word</Application>
  <DocSecurity>0</DocSecurity>
  <Lines>61</Lines>
  <Paragraphs>17</Paragraphs>
  <ScaleCrop>false</ScaleCrop>
  <Company>Microsoft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APLS 6e- Assessment.docx</dc:title>
  <dc:subject/>
  <dc:creator>WIETESKA Susan</dc:creator>
  <cp:keywords/>
  <cp:lastModifiedBy>RALPH Tanya</cp:lastModifiedBy>
  <cp:revision>28</cp:revision>
  <cp:lastPrinted>2024-12-12T14:24:00Z</cp:lastPrinted>
  <dcterms:created xsi:type="dcterms:W3CDTF">2024-11-12T12:36:00Z</dcterms:created>
  <dcterms:modified xsi:type="dcterms:W3CDTF">2024-12-12T14:24:00Z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Order">
    <vt:r8>2232600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ost recent edition">
    <vt:lpwstr>2</vt:lpwstr>
  </property>
  <property fmtid="{D5CDD505-2E9C-101B-9397-08002B2CF9AE}" pid="10" name="Version - active">
    <vt:lpwstr>6.0</vt:lpwstr>
  </property>
  <property fmtid="{D5CDD505-2E9C-101B-9397-08002B2CF9AE}" pid="11" name="MediaServiceImageTags">
    <vt:lpwstr/>
  </property>
</Properties>
</file>